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4574" w14:textId="77777777" w:rsidR="004F7964" w:rsidRDefault="004F7964" w:rsidP="00F904DB">
      <w:pPr>
        <w:spacing w:after="0"/>
        <w:jc w:val="center"/>
        <w:rPr>
          <w:rFonts w:ascii="Times New Roman" w:hAnsi="Times New Roman" w:cs="Times New Roman"/>
          <w:b/>
          <w:sz w:val="26"/>
          <w:szCs w:val="26"/>
        </w:rPr>
      </w:pPr>
      <w:r w:rsidRPr="004F7964">
        <w:rPr>
          <w:rFonts w:ascii="Times New Roman" w:hAnsi="Times New Roman" w:cs="Times New Roman"/>
          <w:b/>
          <w:noProof/>
          <w:sz w:val="26"/>
          <w:szCs w:val="26"/>
        </w:rPr>
        <w:drawing>
          <wp:anchor distT="0" distB="0" distL="114300" distR="114300" simplePos="0" relativeHeight="251659264" behindDoc="0" locked="0" layoutInCell="1" allowOverlap="1" wp14:anchorId="70CE71DC" wp14:editId="3AF2EB20">
            <wp:simplePos x="0" y="0"/>
            <wp:positionH relativeFrom="column">
              <wp:posOffset>2636520</wp:posOffset>
            </wp:positionH>
            <wp:positionV relativeFrom="paragraph">
              <wp:posOffset>-540385</wp:posOffset>
            </wp:positionV>
            <wp:extent cx="918210" cy="678180"/>
            <wp:effectExtent l="19050" t="0" r="0"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36842" t="8673" r="37672" b="74490"/>
                    <a:stretch>
                      <a:fillRect/>
                    </a:stretch>
                  </pic:blipFill>
                  <pic:spPr bwMode="auto">
                    <a:xfrm>
                      <a:off x="0" y="0"/>
                      <a:ext cx="914400" cy="681990"/>
                    </a:xfrm>
                    <a:prstGeom prst="rect">
                      <a:avLst/>
                    </a:prstGeom>
                    <a:noFill/>
                  </pic:spPr>
                </pic:pic>
              </a:graphicData>
            </a:graphic>
          </wp:anchor>
        </w:drawing>
      </w:r>
    </w:p>
    <w:p w14:paraId="194A474A" w14:textId="77777777" w:rsidR="00F904DB" w:rsidRPr="000A136F" w:rsidRDefault="00F904DB" w:rsidP="00F904DB">
      <w:pPr>
        <w:spacing w:after="0"/>
        <w:jc w:val="center"/>
        <w:rPr>
          <w:rFonts w:ascii="Times New Roman" w:hAnsi="Times New Roman" w:cs="Times New Roman"/>
          <w:b/>
          <w:sz w:val="26"/>
          <w:szCs w:val="26"/>
        </w:rPr>
      </w:pPr>
      <w:r w:rsidRPr="000A136F">
        <w:rPr>
          <w:rFonts w:ascii="Times New Roman" w:hAnsi="Times New Roman" w:cs="Times New Roman"/>
          <w:b/>
          <w:sz w:val="26"/>
          <w:szCs w:val="26"/>
        </w:rPr>
        <w:t>АДМИНИСТРАЦИЯ НОВОШАХТИНСКОГО ГОРОДСКОГО ПОСЕЛЕНИЯ</w:t>
      </w:r>
    </w:p>
    <w:p w14:paraId="519D94AF" w14:textId="77777777" w:rsidR="00F904DB" w:rsidRPr="000A136F" w:rsidRDefault="00F904DB" w:rsidP="00F904DB">
      <w:pPr>
        <w:spacing w:after="0"/>
        <w:ind w:right="-208"/>
        <w:jc w:val="center"/>
        <w:rPr>
          <w:rFonts w:ascii="Times New Roman" w:hAnsi="Times New Roman" w:cs="Times New Roman"/>
          <w:b/>
          <w:sz w:val="26"/>
          <w:szCs w:val="26"/>
        </w:rPr>
      </w:pPr>
      <w:r w:rsidRPr="000A136F">
        <w:rPr>
          <w:rFonts w:ascii="Times New Roman" w:hAnsi="Times New Roman" w:cs="Times New Roman"/>
          <w:b/>
          <w:sz w:val="26"/>
          <w:szCs w:val="26"/>
        </w:rPr>
        <w:t>МИХАЙЛОВСКОГО МУНИЦИПАЛЬНОГО РАЙОНА</w:t>
      </w:r>
    </w:p>
    <w:p w14:paraId="255DDD42" w14:textId="77777777" w:rsidR="00F904DB" w:rsidRPr="000A136F" w:rsidRDefault="00F904DB" w:rsidP="00F904DB">
      <w:pPr>
        <w:spacing w:after="0"/>
        <w:ind w:right="-208"/>
        <w:jc w:val="center"/>
        <w:rPr>
          <w:rFonts w:ascii="Times New Roman" w:hAnsi="Times New Roman" w:cs="Times New Roman"/>
          <w:b/>
          <w:sz w:val="26"/>
          <w:szCs w:val="26"/>
        </w:rPr>
      </w:pPr>
      <w:r w:rsidRPr="000A136F">
        <w:rPr>
          <w:rFonts w:ascii="Times New Roman" w:hAnsi="Times New Roman" w:cs="Times New Roman"/>
          <w:b/>
          <w:sz w:val="26"/>
          <w:szCs w:val="26"/>
        </w:rPr>
        <w:t>ПРИМОРСКОГО КРАЯ</w:t>
      </w:r>
    </w:p>
    <w:p w14:paraId="1CFE0518" w14:textId="77777777" w:rsidR="00F904DB" w:rsidRPr="000A136F" w:rsidRDefault="00F904DB" w:rsidP="00F904DB">
      <w:pPr>
        <w:spacing w:after="0"/>
        <w:rPr>
          <w:rFonts w:ascii="Times New Roman" w:hAnsi="Times New Roman" w:cs="Times New Roman"/>
          <w:sz w:val="26"/>
          <w:szCs w:val="26"/>
        </w:rPr>
      </w:pPr>
    </w:p>
    <w:p w14:paraId="58163492" w14:textId="77777777" w:rsidR="00F904DB" w:rsidRPr="000A136F" w:rsidRDefault="00F904DB" w:rsidP="00F904DB">
      <w:pPr>
        <w:spacing w:after="0"/>
        <w:rPr>
          <w:rFonts w:ascii="Times New Roman" w:hAnsi="Times New Roman" w:cs="Times New Roman"/>
          <w:sz w:val="26"/>
          <w:szCs w:val="26"/>
        </w:rPr>
      </w:pPr>
    </w:p>
    <w:p w14:paraId="66EBB07C" w14:textId="77777777" w:rsidR="00F904DB" w:rsidRPr="000A136F" w:rsidRDefault="00F904DB" w:rsidP="00F904DB">
      <w:pPr>
        <w:spacing w:after="0"/>
        <w:jc w:val="center"/>
        <w:rPr>
          <w:rFonts w:ascii="Times New Roman" w:hAnsi="Times New Roman" w:cs="Times New Roman"/>
          <w:sz w:val="26"/>
          <w:szCs w:val="26"/>
        </w:rPr>
      </w:pPr>
      <w:r w:rsidRPr="000A136F">
        <w:rPr>
          <w:rFonts w:ascii="Times New Roman" w:hAnsi="Times New Roman" w:cs="Times New Roman"/>
          <w:sz w:val="26"/>
          <w:szCs w:val="26"/>
        </w:rPr>
        <w:t xml:space="preserve">П О С Т А Н О В Л Е Н И Е </w:t>
      </w:r>
    </w:p>
    <w:p w14:paraId="7ADE7104" w14:textId="77777777" w:rsidR="00F904DB" w:rsidRPr="000A136F" w:rsidRDefault="00F904DB" w:rsidP="00F904DB">
      <w:pPr>
        <w:pStyle w:val="6"/>
        <w:spacing w:line="276" w:lineRule="auto"/>
        <w:rPr>
          <w:b w:val="0"/>
          <w:bCs w:val="0"/>
          <w:sz w:val="26"/>
          <w:szCs w:val="26"/>
        </w:rPr>
      </w:pPr>
    </w:p>
    <w:p w14:paraId="42A29CD7" w14:textId="1C60B60A" w:rsidR="004F7964" w:rsidRPr="004F7964" w:rsidRDefault="00F97A7F" w:rsidP="004F7964">
      <w:pPr>
        <w:rPr>
          <w:rFonts w:ascii="Times New Roman" w:hAnsi="Times New Roman" w:cs="Times New Roman"/>
          <w:sz w:val="26"/>
          <w:u w:val="single"/>
        </w:rPr>
      </w:pPr>
      <w:r>
        <w:rPr>
          <w:rFonts w:ascii="Times New Roman" w:hAnsi="Times New Roman" w:cs="Times New Roman"/>
          <w:sz w:val="26"/>
          <w:u w:val="single"/>
        </w:rPr>
        <w:t>15</w:t>
      </w:r>
      <w:r w:rsidR="004F7964" w:rsidRPr="004F7964">
        <w:rPr>
          <w:rFonts w:ascii="Times New Roman" w:hAnsi="Times New Roman" w:cs="Times New Roman"/>
          <w:sz w:val="26"/>
          <w:u w:val="single"/>
        </w:rPr>
        <w:t>.</w:t>
      </w:r>
      <w:r w:rsidR="00C76A0F">
        <w:rPr>
          <w:rFonts w:ascii="Times New Roman" w:hAnsi="Times New Roman" w:cs="Times New Roman"/>
          <w:sz w:val="26"/>
          <w:u w:val="single"/>
        </w:rPr>
        <w:t>11</w:t>
      </w:r>
      <w:r w:rsidR="004F7964" w:rsidRPr="004F7964">
        <w:rPr>
          <w:rFonts w:ascii="Times New Roman" w:hAnsi="Times New Roman" w:cs="Times New Roman"/>
          <w:sz w:val="26"/>
          <w:u w:val="single"/>
        </w:rPr>
        <w:t>.202</w:t>
      </w:r>
      <w:r>
        <w:rPr>
          <w:rFonts w:ascii="Times New Roman" w:hAnsi="Times New Roman" w:cs="Times New Roman"/>
          <w:sz w:val="26"/>
          <w:u w:val="single"/>
        </w:rPr>
        <w:t>1</w:t>
      </w:r>
      <w:r w:rsidR="004F7964" w:rsidRPr="004F7964">
        <w:rPr>
          <w:rFonts w:ascii="Times New Roman" w:hAnsi="Times New Roman" w:cs="Times New Roman"/>
          <w:sz w:val="26"/>
          <w:u w:val="single"/>
        </w:rPr>
        <w:t xml:space="preserve"> г.</w:t>
      </w:r>
      <w:r w:rsidR="004F7964" w:rsidRPr="004F7964">
        <w:rPr>
          <w:rFonts w:ascii="Times New Roman" w:hAnsi="Times New Roman" w:cs="Times New Roman"/>
          <w:sz w:val="26"/>
        </w:rPr>
        <w:t xml:space="preserve">                                       </w:t>
      </w:r>
      <w:r w:rsidR="004F7964" w:rsidRPr="004F7964">
        <w:rPr>
          <w:rFonts w:ascii="Times New Roman" w:hAnsi="Times New Roman" w:cs="Times New Roman"/>
          <w:sz w:val="20"/>
        </w:rPr>
        <w:t xml:space="preserve">пгт.Новошахтинский </w:t>
      </w:r>
      <w:r w:rsidR="004F7964" w:rsidRPr="004F7964">
        <w:rPr>
          <w:rFonts w:ascii="Times New Roman" w:hAnsi="Times New Roman" w:cs="Times New Roman"/>
          <w:sz w:val="26"/>
        </w:rPr>
        <w:t xml:space="preserve">                                                </w:t>
      </w:r>
      <w:r w:rsidR="004F7964" w:rsidRPr="004F7964">
        <w:rPr>
          <w:rFonts w:ascii="Times New Roman" w:hAnsi="Times New Roman" w:cs="Times New Roman"/>
          <w:sz w:val="26"/>
          <w:u w:val="single"/>
        </w:rPr>
        <w:t xml:space="preserve">№  </w:t>
      </w:r>
      <w:r>
        <w:rPr>
          <w:rFonts w:ascii="Times New Roman" w:hAnsi="Times New Roman" w:cs="Times New Roman"/>
          <w:sz w:val="26"/>
          <w:u w:val="single"/>
        </w:rPr>
        <w:t>444</w:t>
      </w:r>
    </w:p>
    <w:p w14:paraId="7367BDA4" w14:textId="77777777" w:rsidR="00F904DB" w:rsidRPr="000A136F" w:rsidRDefault="00F904DB" w:rsidP="00F904DB">
      <w:pPr>
        <w:spacing w:after="0"/>
        <w:rPr>
          <w:rFonts w:ascii="Times New Roman" w:hAnsi="Times New Roman" w:cs="Times New Roman"/>
          <w:b/>
          <w:sz w:val="26"/>
          <w:szCs w:val="26"/>
        </w:rPr>
      </w:pPr>
    </w:p>
    <w:p w14:paraId="6DE33F1A" w14:textId="77777777" w:rsidR="00F904DB" w:rsidRPr="000A136F" w:rsidRDefault="00F904DB" w:rsidP="00F904DB">
      <w:pPr>
        <w:spacing w:after="0" w:line="360" w:lineRule="auto"/>
        <w:rPr>
          <w:rFonts w:ascii="Times New Roman" w:hAnsi="Times New Roman" w:cs="Times New Roman"/>
          <w:sz w:val="26"/>
          <w:szCs w:val="26"/>
        </w:rPr>
      </w:pPr>
    </w:p>
    <w:p w14:paraId="41F8B278" w14:textId="77777777" w:rsidR="00C74C17" w:rsidRDefault="00F904DB" w:rsidP="00F904DB">
      <w:pPr>
        <w:widowControl w:val="0"/>
        <w:autoSpaceDE w:val="0"/>
        <w:autoSpaceDN w:val="0"/>
        <w:adjustRightInd w:val="0"/>
        <w:spacing w:after="0" w:line="240" w:lineRule="auto"/>
        <w:jc w:val="center"/>
        <w:rPr>
          <w:rFonts w:ascii="Times New Roman" w:hAnsi="Times New Roman" w:cs="Times New Roman"/>
          <w:b/>
          <w:sz w:val="26"/>
          <w:szCs w:val="26"/>
        </w:rPr>
      </w:pPr>
      <w:r w:rsidRPr="00F904DB">
        <w:rPr>
          <w:rFonts w:ascii="Times New Roman" w:hAnsi="Times New Roman" w:cs="Times New Roman"/>
          <w:b/>
          <w:sz w:val="26"/>
          <w:szCs w:val="26"/>
        </w:rPr>
        <w:t>О</w:t>
      </w:r>
      <w:r w:rsidR="00C76A0F">
        <w:rPr>
          <w:rFonts w:ascii="Times New Roman" w:hAnsi="Times New Roman" w:cs="Times New Roman"/>
          <w:b/>
          <w:sz w:val="26"/>
          <w:szCs w:val="26"/>
        </w:rPr>
        <w:t>б утверждении основных направлений</w:t>
      </w:r>
      <w:r w:rsidRPr="00F904DB">
        <w:rPr>
          <w:rFonts w:ascii="Times New Roman" w:hAnsi="Times New Roman" w:cs="Times New Roman"/>
          <w:b/>
          <w:sz w:val="26"/>
          <w:szCs w:val="26"/>
        </w:rPr>
        <w:t xml:space="preserve"> </w:t>
      </w:r>
    </w:p>
    <w:p w14:paraId="7CE38054" w14:textId="77777777" w:rsidR="00C76A0F" w:rsidRDefault="00C76A0F" w:rsidP="00C74C1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бюджетной и налоговой политики Новошахтинского </w:t>
      </w:r>
    </w:p>
    <w:p w14:paraId="3EBF1572" w14:textId="78E6840B" w:rsidR="00C74C17" w:rsidRDefault="00C76A0F" w:rsidP="00C74C1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городского поселения на 202</w:t>
      </w:r>
      <w:r w:rsidR="00F97A7F">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rPr>
        <w:t xml:space="preserve"> год и плановый период 202</w:t>
      </w:r>
      <w:r w:rsidR="00F97A7F">
        <w:rPr>
          <w:rFonts w:ascii="Times New Roman" w:eastAsia="Times New Roman" w:hAnsi="Times New Roman" w:cs="Times New Roman"/>
          <w:b/>
          <w:bCs/>
          <w:sz w:val="26"/>
          <w:szCs w:val="26"/>
        </w:rPr>
        <w:t>3</w:t>
      </w:r>
      <w:r>
        <w:rPr>
          <w:rFonts w:ascii="Times New Roman" w:eastAsia="Times New Roman" w:hAnsi="Times New Roman" w:cs="Times New Roman"/>
          <w:b/>
          <w:bCs/>
          <w:sz w:val="26"/>
          <w:szCs w:val="26"/>
        </w:rPr>
        <w:t xml:space="preserve"> и 202</w:t>
      </w:r>
      <w:r w:rsidR="00F97A7F">
        <w:rPr>
          <w:rFonts w:ascii="Times New Roman" w:eastAsia="Times New Roman" w:hAnsi="Times New Roman" w:cs="Times New Roman"/>
          <w:b/>
          <w:bCs/>
          <w:sz w:val="26"/>
          <w:szCs w:val="26"/>
        </w:rPr>
        <w:t>4</w:t>
      </w:r>
      <w:r>
        <w:rPr>
          <w:rFonts w:ascii="Times New Roman" w:eastAsia="Times New Roman" w:hAnsi="Times New Roman" w:cs="Times New Roman"/>
          <w:b/>
          <w:bCs/>
          <w:sz w:val="26"/>
          <w:szCs w:val="26"/>
        </w:rPr>
        <w:t xml:space="preserve"> годов</w:t>
      </w:r>
    </w:p>
    <w:p w14:paraId="43A684DD" w14:textId="77777777" w:rsidR="00C76A0F" w:rsidRDefault="00C76A0F" w:rsidP="00C74C1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14:paraId="6643F2F1" w14:textId="77777777" w:rsidR="00C74C17" w:rsidRDefault="00C74C17" w:rsidP="00854EDB">
      <w:pPr>
        <w:pStyle w:val="a4"/>
        <w:jc w:val="both"/>
      </w:pPr>
    </w:p>
    <w:p w14:paraId="57CBED87" w14:textId="77777777" w:rsidR="005D7C7A" w:rsidRDefault="00D0243E" w:rsidP="00C74C17">
      <w:pPr>
        <w:spacing w:after="0" w:line="360" w:lineRule="auto"/>
        <w:ind w:firstLine="720"/>
        <w:jc w:val="both"/>
        <w:rPr>
          <w:rFonts w:ascii="Times New Roman" w:hAnsi="Times New Roman" w:cs="Times New Roman"/>
          <w:sz w:val="26"/>
          <w:szCs w:val="26"/>
        </w:rPr>
      </w:pPr>
      <w:r w:rsidRPr="000A136F">
        <w:rPr>
          <w:rFonts w:ascii="Times New Roman" w:hAnsi="Times New Roman" w:cs="Times New Roman"/>
          <w:sz w:val="26"/>
          <w:szCs w:val="26"/>
        </w:rPr>
        <w:t xml:space="preserve">В соответствии с </w:t>
      </w:r>
      <w:r w:rsidR="005D7C7A">
        <w:rPr>
          <w:rFonts w:ascii="Times New Roman" w:hAnsi="Times New Roman" w:cs="Times New Roman"/>
          <w:sz w:val="26"/>
          <w:szCs w:val="26"/>
        </w:rPr>
        <w:t>Бюджетным кодексом Российской Федерации, на основании Устава Новошахтинского городского поселения, Решения муниципального комитета Новошахтинского городского поселения № 198 от 15.05.2018 г. Об утверждении положения «О бюджетном процессе в Новошахтинском городском поселении»</w:t>
      </w:r>
    </w:p>
    <w:p w14:paraId="4564360D" w14:textId="450F7ECD" w:rsidR="005D7C7A" w:rsidRDefault="005D7C7A" w:rsidP="00C74C1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Утвердить прилагаемые основные направления бюджетной и налоговой политики Новошахтинского городского поселения на 202</w:t>
      </w:r>
      <w:r w:rsidR="00F97A7F">
        <w:rPr>
          <w:rFonts w:ascii="Times New Roman" w:hAnsi="Times New Roman" w:cs="Times New Roman"/>
          <w:sz w:val="26"/>
          <w:szCs w:val="26"/>
        </w:rPr>
        <w:t>2</w:t>
      </w:r>
      <w:r>
        <w:rPr>
          <w:rFonts w:ascii="Times New Roman" w:hAnsi="Times New Roman" w:cs="Times New Roman"/>
          <w:sz w:val="26"/>
          <w:szCs w:val="26"/>
        </w:rPr>
        <w:t xml:space="preserve"> год и плановый период 202</w:t>
      </w:r>
      <w:r w:rsidR="00F97A7F">
        <w:rPr>
          <w:rFonts w:ascii="Times New Roman" w:hAnsi="Times New Roman" w:cs="Times New Roman"/>
          <w:sz w:val="26"/>
          <w:szCs w:val="26"/>
        </w:rPr>
        <w:t>3</w:t>
      </w:r>
      <w:r>
        <w:rPr>
          <w:rFonts w:ascii="Times New Roman" w:hAnsi="Times New Roman" w:cs="Times New Roman"/>
          <w:sz w:val="26"/>
          <w:szCs w:val="26"/>
        </w:rPr>
        <w:t xml:space="preserve"> и 202</w:t>
      </w:r>
      <w:r w:rsidR="00F97A7F">
        <w:rPr>
          <w:rFonts w:ascii="Times New Roman" w:hAnsi="Times New Roman" w:cs="Times New Roman"/>
          <w:sz w:val="26"/>
          <w:szCs w:val="26"/>
        </w:rPr>
        <w:t>4</w:t>
      </w:r>
      <w:r>
        <w:rPr>
          <w:rFonts w:ascii="Times New Roman" w:hAnsi="Times New Roman" w:cs="Times New Roman"/>
          <w:sz w:val="26"/>
          <w:szCs w:val="26"/>
        </w:rPr>
        <w:t xml:space="preserve"> годов.</w:t>
      </w:r>
    </w:p>
    <w:p w14:paraId="307A5AAE" w14:textId="77777777" w:rsidR="00AF4F08" w:rsidRDefault="00AF4F08" w:rsidP="0084562E">
      <w:pPr>
        <w:spacing w:after="0" w:line="360" w:lineRule="auto"/>
        <w:ind w:firstLine="708"/>
        <w:jc w:val="both"/>
        <w:rPr>
          <w:rFonts w:ascii="Times New Roman" w:hAnsi="Times New Roman" w:cs="Times New Roman"/>
          <w:sz w:val="26"/>
          <w:szCs w:val="26"/>
        </w:rPr>
      </w:pPr>
    </w:p>
    <w:p w14:paraId="60F58366" w14:textId="77777777" w:rsidR="00C74C17" w:rsidRDefault="00C74C17" w:rsidP="0084562E">
      <w:pPr>
        <w:spacing w:after="0" w:line="360" w:lineRule="auto"/>
        <w:ind w:firstLine="708"/>
        <w:jc w:val="both"/>
        <w:rPr>
          <w:rFonts w:ascii="Times New Roman" w:hAnsi="Times New Roman" w:cs="Times New Roman"/>
          <w:sz w:val="26"/>
          <w:szCs w:val="26"/>
        </w:rPr>
      </w:pPr>
    </w:p>
    <w:p w14:paraId="45BED71E" w14:textId="77777777" w:rsidR="002B1D15" w:rsidRDefault="008F1A47" w:rsidP="002B1D15">
      <w:pPr>
        <w:spacing w:after="0"/>
        <w:rPr>
          <w:rFonts w:ascii="Times New Roman" w:hAnsi="Times New Roman" w:cs="Times New Roman"/>
          <w:b/>
          <w:sz w:val="26"/>
          <w:szCs w:val="26"/>
        </w:rPr>
      </w:pPr>
      <w:r>
        <w:rPr>
          <w:rFonts w:ascii="Times New Roman" w:hAnsi="Times New Roman" w:cs="Times New Roman"/>
          <w:b/>
          <w:sz w:val="26"/>
          <w:szCs w:val="26"/>
        </w:rPr>
        <w:t>Г</w:t>
      </w:r>
      <w:r w:rsidR="00C74C17" w:rsidRPr="00C74C17">
        <w:rPr>
          <w:rFonts w:ascii="Times New Roman" w:hAnsi="Times New Roman" w:cs="Times New Roman"/>
          <w:b/>
          <w:sz w:val="26"/>
          <w:szCs w:val="26"/>
        </w:rPr>
        <w:t>лав</w:t>
      </w:r>
      <w:r>
        <w:rPr>
          <w:rFonts w:ascii="Times New Roman" w:hAnsi="Times New Roman" w:cs="Times New Roman"/>
          <w:b/>
          <w:sz w:val="26"/>
          <w:szCs w:val="26"/>
        </w:rPr>
        <w:t>а</w:t>
      </w:r>
      <w:r w:rsidR="00C74C17" w:rsidRPr="00C74C17">
        <w:rPr>
          <w:rFonts w:ascii="Times New Roman" w:hAnsi="Times New Roman" w:cs="Times New Roman"/>
          <w:b/>
          <w:sz w:val="26"/>
          <w:szCs w:val="26"/>
        </w:rPr>
        <w:t xml:space="preserve"> Новошахтинского городского поселения  -                                                 </w:t>
      </w:r>
    </w:p>
    <w:p w14:paraId="454F656D" w14:textId="77777777" w:rsidR="00C74C17" w:rsidRPr="00C74C17" w:rsidRDefault="00C74C17" w:rsidP="002B1D15">
      <w:pPr>
        <w:spacing w:after="0"/>
        <w:rPr>
          <w:rFonts w:ascii="Times New Roman" w:hAnsi="Times New Roman" w:cs="Times New Roman"/>
          <w:b/>
          <w:sz w:val="26"/>
          <w:szCs w:val="26"/>
        </w:rPr>
      </w:pPr>
      <w:r w:rsidRPr="00C74C17">
        <w:rPr>
          <w:rFonts w:ascii="Times New Roman" w:hAnsi="Times New Roman" w:cs="Times New Roman"/>
          <w:b/>
          <w:sz w:val="26"/>
          <w:szCs w:val="26"/>
        </w:rPr>
        <w:t>глав</w:t>
      </w:r>
      <w:r w:rsidR="008F1A47">
        <w:rPr>
          <w:rFonts w:ascii="Times New Roman" w:hAnsi="Times New Roman" w:cs="Times New Roman"/>
          <w:b/>
          <w:sz w:val="26"/>
          <w:szCs w:val="26"/>
        </w:rPr>
        <w:t>а</w:t>
      </w:r>
      <w:r w:rsidRPr="00C74C17">
        <w:rPr>
          <w:rFonts w:ascii="Times New Roman" w:hAnsi="Times New Roman" w:cs="Times New Roman"/>
          <w:b/>
          <w:sz w:val="26"/>
          <w:szCs w:val="26"/>
        </w:rPr>
        <w:t xml:space="preserve"> администрации поселения                                                       О.Н. Пенькова </w:t>
      </w:r>
    </w:p>
    <w:p w14:paraId="11F2E409" w14:textId="77777777" w:rsidR="00C74C17" w:rsidRPr="00C74C17" w:rsidRDefault="00C74C17" w:rsidP="00C74C17">
      <w:pPr>
        <w:pStyle w:val="a4"/>
        <w:rPr>
          <w:rFonts w:ascii="Times New Roman" w:hAnsi="Times New Roman" w:cs="Times New Roman"/>
        </w:rPr>
      </w:pPr>
    </w:p>
    <w:p w14:paraId="2E22F427" w14:textId="77777777" w:rsidR="00A65701" w:rsidRDefault="00A65701" w:rsidP="00854EDB">
      <w:pPr>
        <w:pStyle w:val="a4"/>
        <w:jc w:val="both"/>
      </w:pPr>
    </w:p>
    <w:p w14:paraId="0DFD4F91" w14:textId="77777777" w:rsidR="00A65701" w:rsidRDefault="00A65701" w:rsidP="00854EDB">
      <w:pPr>
        <w:pStyle w:val="a4"/>
        <w:jc w:val="both"/>
      </w:pPr>
    </w:p>
    <w:p w14:paraId="49E22785" w14:textId="77777777" w:rsidR="0030503C" w:rsidRDefault="0030503C" w:rsidP="00854EDB">
      <w:pPr>
        <w:pStyle w:val="a4"/>
        <w:jc w:val="both"/>
      </w:pPr>
    </w:p>
    <w:p w14:paraId="0412FBDA" w14:textId="77777777" w:rsidR="0030503C" w:rsidRDefault="0030503C" w:rsidP="00854EDB">
      <w:pPr>
        <w:pStyle w:val="a4"/>
        <w:jc w:val="both"/>
      </w:pPr>
    </w:p>
    <w:p w14:paraId="67548833" w14:textId="77777777" w:rsidR="0030503C" w:rsidRDefault="0030503C" w:rsidP="00854EDB">
      <w:pPr>
        <w:pStyle w:val="a4"/>
        <w:jc w:val="both"/>
      </w:pPr>
    </w:p>
    <w:p w14:paraId="30F9FA99" w14:textId="77777777" w:rsidR="0030503C" w:rsidRDefault="0030503C" w:rsidP="00854EDB">
      <w:pPr>
        <w:pStyle w:val="a4"/>
        <w:jc w:val="both"/>
      </w:pPr>
    </w:p>
    <w:p w14:paraId="010F92E8" w14:textId="77777777" w:rsidR="0030503C" w:rsidRDefault="0030503C" w:rsidP="00854EDB">
      <w:pPr>
        <w:pStyle w:val="a4"/>
        <w:jc w:val="both"/>
      </w:pPr>
    </w:p>
    <w:p w14:paraId="4D838128" w14:textId="77777777" w:rsidR="0030503C" w:rsidRDefault="0030503C" w:rsidP="00854EDB">
      <w:pPr>
        <w:pStyle w:val="a4"/>
        <w:jc w:val="both"/>
      </w:pPr>
    </w:p>
    <w:p w14:paraId="48FEC22F" w14:textId="77777777" w:rsidR="0030503C" w:rsidRDefault="0030503C" w:rsidP="00854EDB">
      <w:pPr>
        <w:pStyle w:val="a4"/>
        <w:jc w:val="both"/>
      </w:pPr>
    </w:p>
    <w:p w14:paraId="706C6488" w14:textId="77777777" w:rsidR="0030503C" w:rsidRDefault="0030503C" w:rsidP="00854EDB">
      <w:pPr>
        <w:pStyle w:val="a4"/>
        <w:jc w:val="both"/>
      </w:pPr>
    </w:p>
    <w:p w14:paraId="09599EFC" w14:textId="77777777" w:rsidR="0030503C" w:rsidRDefault="0030503C" w:rsidP="00854EDB">
      <w:pPr>
        <w:pStyle w:val="a4"/>
        <w:jc w:val="both"/>
      </w:pPr>
    </w:p>
    <w:p w14:paraId="4E34DA79" w14:textId="77777777" w:rsidR="0030503C" w:rsidRDefault="0030503C" w:rsidP="00854EDB">
      <w:pPr>
        <w:pStyle w:val="a4"/>
        <w:jc w:val="both"/>
      </w:pPr>
    </w:p>
    <w:p w14:paraId="5CAE453F" w14:textId="77777777" w:rsidR="0030503C" w:rsidRDefault="0030503C" w:rsidP="00854EDB">
      <w:pPr>
        <w:pStyle w:val="a4"/>
        <w:jc w:val="both"/>
      </w:pPr>
    </w:p>
    <w:p w14:paraId="24A3744E" w14:textId="77777777" w:rsidR="0030503C" w:rsidRDefault="0030503C" w:rsidP="00854EDB">
      <w:pPr>
        <w:pStyle w:val="a4"/>
        <w:jc w:val="both"/>
      </w:pPr>
    </w:p>
    <w:p w14:paraId="2DB195D3" w14:textId="77777777" w:rsidR="0030503C" w:rsidRDefault="0030503C" w:rsidP="0030503C">
      <w:pPr>
        <w:pStyle w:val="a4"/>
        <w:ind w:left="4247" w:firstLine="709"/>
        <w:rPr>
          <w:rFonts w:ascii="Times New Roman" w:hAnsi="Times New Roman" w:cs="Times New Roman"/>
          <w:b/>
          <w:spacing w:val="-2"/>
        </w:rPr>
      </w:pPr>
      <w:r>
        <w:rPr>
          <w:rFonts w:ascii="Times New Roman" w:hAnsi="Times New Roman" w:cs="Times New Roman"/>
          <w:b/>
          <w:spacing w:val="-2"/>
        </w:rPr>
        <w:lastRenderedPageBreak/>
        <w:t>УТВЕРЖД</w:t>
      </w:r>
      <w:r w:rsidR="007A2A6D">
        <w:rPr>
          <w:rFonts w:ascii="Times New Roman" w:hAnsi="Times New Roman" w:cs="Times New Roman"/>
          <w:b/>
          <w:spacing w:val="-2"/>
        </w:rPr>
        <w:t>ЕНЫ</w:t>
      </w:r>
    </w:p>
    <w:p w14:paraId="10CD900E" w14:textId="77777777" w:rsidR="0030503C" w:rsidRDefault="0030503C" w:rsidP="0030503C">
      <w:pPr>
        <w:pStyle w:val="a4"/>
        <w:ind w:firstLine="709"/>
        <w:rPr>
          <w:rFonts w:ascii="Times New Roman" w:hAnsi="Times New Roman" w:cs="Times New Roman"/>
          <w:b/>
          <w:spacing w:val="-2"/>
        </w:rPr>
      </w:pPr>
    </w:p>
    <w:p w14:paraId="391C18BE" w14:textId="77777777" w:rsidR="0030503C" w:rsidRDefault="0030503C" w:rsidP="0030503C">
      <w:pPr>
        <w:pStyle w:val="a4"/>
        <w:ind w:firstLine="709"/>
        <w:rPr>
          <w:rFonts w:ascii="Times New Roman" w:hAnsi="Times New Roman" w:cs="Times New Roman"/>
          <w:b/>
          <w:spacing w:val="-2"/>
          <w:sz w:val="24"/>
          <w:szCs w:val="24"/>
        </w:rPr>
      </w:pPr>
      <w:r>
        <w:rPr>
          <w:rFonts w:ascii="Times New Roman" w:hAnsi="Times New Roman" w:cs="Times New Roman"/>
          <w:b/>
          <w:spacing w:val="-2"/>
          <w:szCs w:val="24"/>
        </w:rPr>
        <w:tab/>
      </w:r>
      <w:r>
        <w:rPr>
          <w:rFonts w:ascii="Times New Roman" w:hAnsi="Times New Roman" w:cs="Times New Roman"/>
          <w:b/>
          <w:spacing w:val="-2"/>
          <w:szCs w:val="24"/>
        </w:rPr>
        <w:tab/>
      </w:r>
      <w:r>
        <w:rPr>
          <w:rFonts w:ascii="Times New Roman" w:hAnsi="Times New Roman" w:cs="Times New Roman"/>
          <w:b/>
          <w:spacing w:val="-2"/>
          <w:szCs w:val="24"/>
        </w:rPr>
        <w:tab/>
      </w:r>
      <w:r>
        <w:rPr>
          <w:rFonts w:ascii="Times New Roman" w:hAnsi="Times New Roman" w:cs="Times New Roman"/>
          <w:b/>
          <w:spacing w:val="-2"/>
          <w:szCs w:val="24"/>
        </w:rPr>
        <w:tab/>
      </w:r>
      <w:r>
        <w:rPr>
          <w:rFonts w:ascii="Times New Roman" w:hAnsi="Times New Roman" w:cs="Times New Roman"/>
          <w:b/>
          <w:spacing w:val="-2"/>
          <w:szCs w:val="24"/>
        </w:rPr>
        <w:tab/>
      </w:r>
      <w:r>
        <w:rPr>
          <w:rFonts w:ascii="Times New Roman" w:hAnsi="Times New Roman" w:cs="Times New Roman"/>
          <w:b/>
          <w:spacing w:val="-2"/>
          <w:szCs w:val="24"/>
        </w:rPr>
        <w:tab/>
      </w:r>
      <w:r w:rsidR="007A2A6D">
        <w:rPr>
          <w:rFonts w:ascii="Times New Roman" w:hAnsi="Times New Roman" w:cs="Times New Roman"/>
          <w:b/>
          <w:spacing w:val="-2"/>
          <w:szCs w:val="24"/>
        </w:rPr>
        <w:t xml:space="preserve">Постановлением администрации </w:t>
      </w:r>
    </w:p>
    <w:p w14:paraId="05EDF895" w14:textId="77777777" w:rsidR="0030503C" w:rsidRDefault="0030503C" w:rsidP="0030503C">
      <w:pPr>
        <w:pStyle w:val="a4"/>
        <w:ind w:left="4247" w:right="-546" w:firstLine="709"/>
        <w:rPr>
          <w:rFonts w:ascii="Times New Roman" w:hAnsi="Times New Roman" w:cs="Times New Roman"/>
          <w:b/>
          <w:spacing w:val="-2"/>
          <w:szCs w:val="24"/>
        </w:rPr>
      </w:pPr>
      <w:r>
        <w:rPr>
          <w:rFonts w:ascii="Times New Roman" w:hAnsi="Times New Roman" w:cs="Times New Roman"/>
          <w:b/>
          <w:spacing w:val="-2"/>
          <w:szCs w:val="24"/>
        </w:rPr>
        <w:t>Новошахтинского городского поселения</w:t>
      </w:r>
    </w:p>
    <w:p w14:paraId="15663184" w14:textId="7834DC8F" w:rsidR="007A2A6D" w:rsidRDefault="007A2A6D" w:rsidP="0030503C">
      <w:pPr>
        <w:pStyle w:val="a4"/>
        <w:ind w:left="4247" w:right="-546" w:firstLine="709"/>
        <w:rPr>
          <w:rFonts w:ascii="Times New Roman" w:hAnsi="Times New Roman" w:cs="Times New Roman"/>
          <w:b/>
          <w:spacing w:val="-2"/>
          <w:szCs w:val="24"/>
        </w:rPr>
      </w:pPr>
      <w:r>
        <w:rPr>
          <w:rFonts w:ascii="Times New Roman" w:hAnsi="Times New Roman" w:cs="Times New Roman"/>
          <w:b/>
          <w:spacing w:val="-2"/>
          <w:szCs w:val="24"/>
        </w:rPr>
        <w:t xml:space="preserve">от </w:t>
      </w:r>
      <w:r w:rsidR="00F97A7F">
        <w:rPr>
          <w:rFonts w:ascii="Times New Roman" w:hAnsi="Times New Roman" w:cs="Times New Roman"/>
          <w:b/>
          <w:spacing w:val="-2"/>
          <w:szCs w:val="24"/>
        </w:rPr>
        <w:t>15</w:t>
      </w:r>
      <w:r>
        <w:rPr>
          <w:rFonts w:ascii="Times New Roman" w:hAnsi="Times New Roman" w:cs="Times New Roman"/>
          <w:b/>
          <w:spacing w:val="-2"/>
          <w:szCs w:val="24"/>
        </w:rPr>
        <w:t>.11.202</w:t>
      </w:r>
      <w:r w:rsidR="00F97A7F">
        <w:rPr>
          <w:rFonts w:ascii="Times New Roman" w:hAnsi="Times New Roman" w:cs="Times New Roman"/>
          <w:b/>
          <w:spacing w:val="-2"/>
          <w:szCs w:val="24"/>
        </w:rPr>
        <w:t>1</w:t>
      </w:r>
      <w:r>
        <w:rPr>
          <w:rFonts w:ascii="Times New Roman" w:hAnsi="Times New Roman" w:cs="Times New Roman"/>
          <w:b/>
          <w:spacing w:val="-2"/>
          <w:szCs w:val="24"/>
        </w:rPr>
        <w:t xml:space="preserve"> г. № </w:t>
      </w:r>
      <w:r w:rsidR="00F97A7F">
        <w:rPr>
          <w:rFonts w:ascii="Times New Roman" w:hAnsi="Times New Roman" w:cs="Times New Roman"/>
          <w:b/>
          <w:spacing w:val="-2"/>
          <w:szCs w:val="24"/>
        </w:rPr>
        <w:t>444</w:t>
      </w:r>
    </w:p>
    <w:p w14:paraId="0C865013" w14:textId="77777777" w:rsidR="0030503C" w:rsidRDefault="0030503C" w:rsidP="0030503C">
      <w:pPr>
        <w:pStyle w:val="a4"/>
        <w:ind w:left="4247" w:right="-546" w:firstLine="709"/>
        <w:rPr>
          <w:rFonts w:ascii="Times New Roman" w:hAnsi="Times New Roman" w:cs="Times New Roman"/>
          <w:b/>
          <w:spacing w:val="-2"/>
          <w:szCs w:val="24"/>
        </w:rPr>
      </w:pPr>
    </w:p>
    <w:p w14:paraId="17BAA872" w14:textId="77777777" w:rsidR="0030503C" w:rsidRDefault="0030503C" w:rsidP="0030503C">
      <w:pPr>
        <w:pStyle w:val="a4"/>
        <w:ind w:left="4247" w:right="-546" w:firstLine="709"/>
        <w:rPr>
          <w:rFonts w:ascii="Times New Roman" w:hAnsi="Times New Roman" w:cs="Times New Roman"/>
          <w:b/>
          <w:spacing w:val="-2"/>
          <w:szCs w:val="24"/>
        </w:rPr>
      </w:pPr>
    </w:p>
    <w:p w14:paraId="6EDCD216" w14:textId="77777777" w:rsidR="0030503C" w:rsidRDefault="0030503C" w:rsidP="0030503C">
      <w:pPr>
        <w:pStyle w:val="a4"/>
        <w:ind w:firstLine="709"/>
        <w:jc w:val="center"/>
        <w:rPr>
          <w:rFonts w:ascii="Times New Roman" w:hAnsi="Times New Roman" w:cs="Times New Roman"/>
          <w:b/>
          <w:spacing w:val="-2"/>
          <w:sz w:val="28"/>
          <w:szCs w:val="28"/>
        </w:rPr>
      </w:pPr>
    </w:p>
    <w:p w14:paraId="28748A6F" w14:textId="77777777" w:rsidR="0030503C" w:rsidRDefault="0030503C" w:rsidP="0030503C">
      <w:pPr>
        <w:pStyle w:val="2"/>
        <w:spacing w:line="360" w:lineRule="auto"/>
        <w:jc w:val="center"/>
        <w:rPr>
          <w:rFonts w:ascii="Times New Roman" w:hAnsi="Times New Roman" w:cs="Times New Roman"/>
          <w:b/>
        </w:rPr>
      </w:pPr>
    </w:p>
    <w:p w14:paraId="19EF824B" w14:textId="77777777" w:rsidR="0030503C" w:rsidRDefault="0030503C" w:rsidP="0030503C">
      <w:pPr>
        <w:pStyle w:val="a4"/>
        <w:jc w:val="center"/>
        <w:rPr>
          <w:rFonts w:ascii="Times New Roman" w:hAnsi="Times New Roman" w:cs="Times New Roman"/>
          <w:b/>
          <w:spacing w:val="-2"/>
          <w:sz w:val="28"/>
          <w:szCs w:val="28"/>
        </w:rPr>
      </w:pPr>
      <w:r>
        <w:rPr>
          <w:rFonts w:ascii="Times New Roman" w:hAnsi="Times New Roman" w:cs="Times New Roman"/>
          <w:b/>
          <w:spacing w:val="-2"/>
          <w:sz w:val="28"/>
          <w:szCs w:val="28"/>
        </w:rPr>
        <w:t>Основные направления</w:t>
      </w:r>
    </w:p>
    <w:p w14:paraId="1466330B" w14:textId="66DEE8EB" w:rsidR="0030503C" w:rsidRDefault="0030503C" w:rsidP="0030503C">
      <w:pPr>
        <w:pStyle w:val="a4"/>
        <w:jc w:val="center"/>
        <w:rPr>
          <w:rFonts w:ascii="Times New Roman" w:hAnsi="Times New Roman" w:cs="Times New Roman"/>
          <w:b/>
          <w:spacing w:val="-2"/>
          <w:sz w:val="28"/>
          <w:szCs w:val="28"/>
        </w:rPr>
      </w:pPr>
      <w:r>
        <w:rPr>
          <w:rFonts w:ascii="Times New Roman" w:hAnsi="Times New Roman" w:cs="Times New Roman"/>
          <w:b/>
          <w:spacing w:val="-2"/>
          <w:sz w:val="28"/>
          <w:szCs w:val="28"/>
        </w:rPr>
        <w:t>бюджетной и налоговой политики Новошахтинского городского поселения на 202</w:t>
      </w:r>
      <w:r w:rsidR="00F97A7F">
        <w:rPr>
          <w:rFonts w:ascii="Times New Roman" w:hAnsi="Times New Roman" w:cs="Times New Roman"/>
          <w:b/>
          <w:spacing w:val="-2"/>
          <w:sz w:val="28"/>
          <w:szCs w:val="28"/>
        </w:rPr>
        <w:t>2</w:t>
      </w:r>
      <w:r>
        <w:rPr>
          <w:rFonts w:ascii="Times New Roman" w:hAnsi="Times New Roman" w:cs="Times New Roman"/>
          <w:b/>
          <w:spacing w:val="-2"/>
          <w:sz w:val="28"/>
          <w:szCs w:val="28"/>
        </w:rPr>
        <w:t xml:space="preserve"> год и на плановый период 202</w:t>
      </w:r>
      <w:r w:rsidR="00F97A7F">
        <w:rPr>
          <w:rFonts w:ascii="Times New Roman" w:hAnsi="Times New Roman" w:cs="Times New Roman"/>
          <w:b/>
          <w:spacing w:val="-2"/>
          <w:sz w:val="28"/>
          <w:szCs w:val="28"/>
        </w:rPr>
        <w:t>3</w:t>
      </w:r>
      <w:r>
        <w:rPr>
          <w:rFonts w:ascii="Times New Roman" w:hAnsi="Times New Roman" w:cs="Times New Roman"/>
          <w:b/>
          <w:spacing w:val="-2"/>
          <w:sz w:val="28"/>
          <w:szCs w:val="28"/>
        </w:rPr>
        <w:t>-202</w:t>
      </w:r>
      <w:r w:rsidR="00F97A7F">
        <w:rPr>
          <w:rFonts w:ascii="Times New Roman" w:hAnsi="Times New Roman" w:cs="Times New Roman"/>
          <w:b/>
          <w:spacing w:val="-2"/>
          <w:sz w:val="28"/>
          <w:szCs w:val="28"/>
        </w:rPr>
        <w:t>4</w:t>
      </w:r>
      <w:r>
        <w:rPr>
          <w:rFonts w:ascii="Times New Roman" w:hAnsi="Times New Roman" w:cs="Times New Roman"/>
          <w:b/>
          <w:spacing w:val="-2"/>
          <w:sz w:val="28"/>
          <w:szCs w:val="28"/>
        </w:rPr>
        <w:t xml:space="preserve"> годов</w:t>
      </w:r>
    </w:p>
    <w:p w14:paraId="2FC0DE86" w14:textId="77777777" w:rsidR="0030503C" w:rsidRDefault="0030503C" w:rsidP="0030503C">
      <w:pPr>
        <w:spacing w:line="360" w:lineRule="auto"/>
        <w:rPr>
          <w:rFonts w:ascii="Times New Roman" w:hAnsi="Times New Roman" w:cs="Times New Roman"/>
          <w:sz w:val="26"/>
          <w:szCs w:val="26"/>
        </w:rPr>
      </w:pPr>
      <w:r>
        <w:rPr>
          <w:noProof/>
          <w:sz w:val="26"/>
          <w:szCs w:val="26"/>
        </w:rPr>
        <w:drawing>
          <wp:inline distT="0" distB="0" distL="0" distR="0" wp14:anchorId="1432FB2D" wp14:editId="02DAAAF1">
            <wp:extent cx="14478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p w14:paraId="152596FF" w14:textId="4F89C994" w:rsidR="007A2A6D" w:rsidRDefault="0030503C" w:rsidP="007A2A6D">
      <w:pPr>
        <w:pStyle w:val="a4"/>
        <w:spacing w:line="360" w:lineRule="auto"/>
        <w:ind w:firstLine="720"/>
        <w:jc w:val="both"/>
        <w:rPr>
          <w:rFonts w:ascii="Times New Roman" w:hAnsi="Times New Roman" w:cs="Times New Roman"/>
        </w:rPr>
      </w:pPr>
      <w:r>
        <w:rPr>
          <w:rFonts w:ascii="Times New Roman" w:hAnsi="Times New Roman" w:cs="Times New Roman"/>
        </w:rPr>
        <w:t>Основные направления бюджетной и налоговой политики Новошахтинского городского поселения на 202</w:t>
      </w:r>
      <w:r w:rsidR="00F97A7F">
        <w:rPr>
          <w:rFonts w:ascii="Times New Roman" w:hAnsi="Times New Roman" w:cs="Times New Roman"/>
        </w:rPr>
        <w:t>2</w:t>
      </w:r>
      <w:r>
        <w:rPr>
          <w:rFonts w:ascii="Times New Roman" w:hAnsi="Times New Roman" w:cs="Times New Roman"/>
        </w:rPr>
        <w:t xml:space="preserve"> год и плановый период 202</w:t>
      </w:r>
      <w:r w:rsidR="00F97A7F">
        <w:rPr>
          <w:rFonts w:ascii="Times New Roman" w:hAnsi="Times New Roman" w:cs="Times New Roman"/>
        </w:rPr>
        <w:t>3</w:t>
      </w:r>
      <w:r>
        <w:rPr>
          <w:rFonts w:ascii="Times New Roman" w:hAnsi="Times New Roman" w:cs="Times New Roman"/>
        </w:rPr>
        <w:t>-202</w:t>
      </w:r>
      <w:r w:rsidR="00F97A7F">
        <w:rPr>
          <w:rFonts w:ascii="Times New Roman" w:hAnsi="Times New Roman" w:cs="Times New Roman"/>
        </w:rPr>
        <w:t>4</w:t>
      </w:r>
      <w:r>
        <w:rPr>
          <w:rFonts w:ascii="Times New Roman" w:hAnsi="Times New Roman" w:cs="Times New Roman"/>
        </w:rPr>
        <w:t xml:space="preserve"> годов</w:t>
      </w:r>
      <w:r w:rsidR="007A2A6D">
        <w:rPr>
          <w:rFonts w:ascii="Times New Roman" w:hAnsi="Times New Roman" w:cs="Times New Roman"/>
        </w:rPr>
        <w:t xml:space="preserve"> (далее – Основные направления) </w:t>
      </w:r>
      <w:r>
        <w:rPr>
          <w:rFonts w:ascii="Times New Roman" w:hAnsi="Times New Roman" w:cs="Times New Roman"/>
        </w:rPr>
        <w:t>подготовлены в соответствии со статьями 172, 184.2 Бюджетного кодекса Российской Федерации (далее - Бюджетный кодекс), статьей 21 Решения муниципального комитета Новошахтинского городского поселения</w:t>
      </w:r>
      <w:r w:rsidR="007A2A6D">
        <w:rPr>
          <w:rFonts w:ascii="Times New Roman" w:hAnsi="Times New Roman" w:cs="Times New Roman"/>
        </w:rPr>
        <w:t xml:space="preserve"> № 198 от 15.05.2018 г. Об утверждении положения «О бюджетном процессе в Новошахтинском городском поселении»</w:t>
      </w:r>
      <w:r>
        <w:rPr>
          <w:rFonts w:ascii="Times New Roman" w:hAnsi="Times New Roman" w:cs="Times New Roman"/>
        </w:rPr>
        <w:t>, с учетом итогов реализации бюджетной и налоговой политики в 20</w:t>
      </w:r>
      <w:r w:rsidR="00F97A7F">
        <w:rPr>
          <w:rFonts w:ascii="Times New Roman" w:hAnsi="Times New Roman" w:cs="Times New Roman"/>
        </w:rPr>
        <w:t>20</w:t>
      </w:r>
      <w:r>
        <w:rPr>
          <w:rFonts w:ascii="Times New Roman" w:hAnsi="Times New Roman" w:cs="Times New Roman"/>
        </w:rPr>
        <w:t xml:space="preserve"> – 20</w:t>
      </w:r>
      <w:r w:rsidR="007A2A6D">
        <w:rPr>
          <w:rFonts w:ascii="Times New Roman" w:hAnsi="Times New Roman" w:cs="Times New Roman"/>
        </w:rPr>
        <w:t>2</w:t>
      </w:r>
      <w:r w:rsidR="00F97A7F">
        <w:rPr>
          <w:rFonts w:ascii="Times New Roman" w:hAnsi="Times New Roman" w:cs="Times New Roman"/>
        </w:rPr>
        <w:t>1</w:t>
      </w:r>
      <w:r>
        <w:rPr>
          <w:rFonts w:ascii="Times New Roman" w:hAnsi="Times New Roman" w:cs="Times New Roman"/>
        </w:rPr>
        <w:t xml:space="preserve"> годах. </w:t>
      </w:r>
    </w:p>
    <w:p w14:paraId="5E1E5FB8" w14:textId="4303A86C" w:rsidR="0030503C" w:rsidRDefault="0030503C" w:rsidP="007A2A6D">
      <w:pPr>
        <w:pStyle w:val="a4"/>
        <w:spacing w:line="360" w:lineRule="auto"/>
        <w:ind w:firstLine="720"/>
        <w:jc w:val="both"/>
        <w:rPr>
          <w:rFonts w:ascii="Times New Roman" w:hAnsi="Times New Roman" w:cs="Times New Roman"/>
        </w:rPr>
      </w:pPr>
      <w:r>
        <w:rPr>
          <w:rFonts w:ascii="Times New Roman" w:hAnsi="Times New Roman" w:cs="Times New Roman"/>
        </w:rPr>
        <w:t xml:space="preserve">При подготовке основных направлений бюджетной и налоговой политики Новошахтинского городского поселения </w:t>
      </w:r>
      <w:r w:rsidR="007A2A6D">
        <w:rPr>
          <w:rFonts w:ascii="Times New Roman" w:hAnsi="Times New Roman" w:cs="Times New Roman"/>
        </w:rPr>
        <w:t xml:space="preserve">определяющее влияние оказали ориентиры развития страны, обозначенные в послании </w:t>
      </w:r>
      <w:r>
        <w:rPr>
          <w:rFonts w:ascii="Times New Roman" w:hAnsi="Times New Roman" w:cs="Times New Roman"/>
        </w:rPr>
        <w:t>Президента Российской Федерации</w:t>
      </w:r>
      <w:r w:rsidR="007A2A6D">
        <w:rPr>
          <w:rFonts w:ascii="Times New Roman" w:hAnsi="Times New Roman" w:cs="Times New Roman"/>
        </w:rPr>
        <w:t xml:space="preserve"> Федеральному Собранию Российской Федерации от </w:t>
      </w:r>
      <w:r w:rsidR="00F97A7F">
        <w:rPr>
          <w:rFonts w:ascii="Times New Roman" w:hAnsi="Times New Roman" w:cs="Times New Roman"/>
        </w:rPr>
        <w:t>21 апреля</w:t>
      </w:r>
      <w:r w:rsidR="007A2A6D">
        <w:rPr>
          <w:rFonts w:ascii="Times New Roman" w:hAnsi="Times New Roman" w:cs="Times New Roman"/>
        </w:rPr>
        <w:t xml:space="preserve"> 202</w:t>
      </w:r>
      <w:r w:rsidR="00F97A7F">
        <w:rPr>
          <w:rFonts w:ascii="Times New Roman" w:hAnsi="Times New Roman" w:cs="Times New Roman"/>
        </w:rPr>
        <w:t>1</w:t>
      </w:r>
      <w:r w:rsidR="007A2A6D">
        <w:rPr>
          <w:rFonts w:ascii="Times New Roman" w:hAnsi="Times New Roman" w:cs="Times New Roman"/>
        </w:rPr>
        <w:t xml:space="preserve"> года, положениях указов Президента Российской Федерации от 7 мая 2018 года № 204 «О национальных целях и стратегических задачах </w:t>
      </w:r>
      <w:r w:rsidR="00B2377D">
        <w:rPr>
          <w:rFonts w:ascii="Times New Roman" w:hAnsi="Times New Roman" w:cs="Times New Roman"/>
        </w:rPr>
        <w:t xml:space="preserve">развития </w:t>
      </w:r>
      <w:r>
        <w:rPr>
          <w:rFonts w:ascii="Times New Roman" w:hAnsi="Times New Roman" w:cs="Times New Roman"/>
        </w:rPr>
        <w:t>Российской Федерации на период до 2024 года»</w:t>
      </w:r>
      <w:r w:rsidR="00B2377D">
        <w:rPr>
          <w:rFonts w:ascii="Times New Roman" w:hAnsi="Times New Roman" w:cs="Times New Roman"/>
        </w:rPr>
        <w:t>, от 21 июля 2020 года № 474 № «О национальных целях развития Российской Федерации на период до 2030 года»</w:t>
      </w:r>
      <w:r>
        <w:rPr>
          <w:rFonts w:ascii="Times New Roman" w:hAnsi="Times New Roman" w:cs="Times New Roman"/>
        </w:rPr>
        <w:t xml:space="preserve">. </w:t>
      </w:r>
    </w:p>
    <w:p w14:paraId="4E4B00B1" w14:textId="7ADF4BAE" w:rsidR="0030503C" w:rsidRDefault="0030503C" w:rsidP="00D6419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Целью основных направлений бюджетной политики на 202</w:t>
      </w:r>
      <w:r w:rsidR="00F97A7F">
        <w:rPr>
          <w:rFonts w:ascii="Times New Roman" w:hAnsi="Times New Roman" w:cs="Times New Roman"/>
          <w:spacing w:val="-2"/>
        </w:rPr>
        <w:t>2</w:t>
      </w:r>
      <w:r>
        <w:rPr>
          <w:rFonts w:ascii="Times New Roman" w:hAnsi="Times New Roman" w:cs="Times New Roman"/>
          <w:spacing w:val="-2"/>
        </w:rPr>
        <w:t>-202</w:t>
      </w:r>
      <w:r w:rsidR="00F97A7F">
        <w:rPr>
          <w:rFonts w:ascii="Times New Roman" w:hAnsi="Times New Roman" w:cs="Times New Roman"/>
          <w:spacing w:val="-2"/>
        </w:rPr>
        <w:t>3</w:t>
      </w:r>
      <w:r>
        <w:rPr>
          <w:rFonts w:ascii="Times New Roman" w:hAnsi="Times New Roman" w:cs="Times New Roman"/>
          <w:spacing w:val="-2"/>
        </w:rPr>
        <w:t xml:space="preserve"> годы (далее – бюджетная политика) является определение условий, используемых при составлении проекта бюджета </w:t>
      </w:r>
      <w:r>
        <w:rPr>
          <w:rFonts w:ascii="Times New Roman" w:hAnsi="Times New Roman" w:cs="Times New Roman"/>
        </w:rPr>
        <w:t>Новошахтинского городского</w:t>
      </w:r>
      <w:r>
        <w:rPr>
          <w:rFonts w:ascii="Times New Roman" w:hAnsi="Times New Roman" w:cs="Times New Roman"/>
          <w:spacing w:val="-2"/>
        </w:rPr>
        <w:t xml:space="preserve"> поселения на 202</w:t>
      </w:r>
      <w:r w:rsidR="00F97A7F">
        <w:rPr>
          <w:rFonts w:ascii="Times New Roman" w:hAnsi="Times New Roman" w:cs="Times New Roman"/>
          <w:spacing w:val="-2"/>
        </w:rPr>
        <w:t>2</w:t>
      </w:r>
      <w:r>
        <w:rPr>
          <w:rFonts w:ascii="Times New Roman" w:hAnsi="Times New Roman" w:cs="Times New Roman"/>
          <w:spacing w:val="-2"/>
        </w:rPr>
        <w:t xml:space="preserve"> - 202</w:t>
      </w:r>
      <w:r w:rsidR="00F97A7F">
        <w:rPr>
          <w:rFonts w:ascii="Times New Roman" w:hAnsi="Times New Roman" w:cs="Times New Roman"/>
          <w:spacing w:val="-2"/>
        </w:rPr>
        <w:t>4</w:t>
      </w:r>
      <w:r>
        <w:rPr>
          <w:rFonts w:ascii="Times New Roman" w:hAnsi="Times New Roman" w:cs="Times New Roman"/>
          <w:spacing w:val="-2"/>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rFonts w:ascii="Times New Roman" w:hAnsi="Times New Roman" w:cs="Times New Roman"/>
        </w:rPr>
        <w:t>Новошахтинского городского</w:t>
      </w:r>
      <w:r>
        <w:rPr>
          <w:rFonts w:ascii="Times New Roman" w:hAnsi="Times New Roman" w:cs="Times New Roman"/>
          <w:spacing w:val="-2"/>
        </w:rPr>
        <w:t xml:space="preserve"> поселения</w:t>
      </w:r>
      <w:r w:rsidR="00D6419C">
        <w:rPr>
          <w:rFonts w:ascii="Times New Roman" w:hAnsi="Times New Roman" w:cs="Times New Roman"/>
          <w:spacing w:val="-2"/>
        </w:rPr>
        <w:t xml:space="preserve"> с учетом сложившейся экономической ситуации в Российской Федерации и Приморском крае</w:t>
      </w:r>
      <w:r>
        <w:rPr>
          <w:rFonts w:ascii="Times New Roman" w:hAnsi="Times New Roman" w:cs="Times New Roman"/>
          <w:spacing w:val="-2"/>
        </w:rPr>
        <w:t>, а также обеспечения прозрачности и открытости бюджетного планирования.</w:t>
      </w:r>
    </w:p>
    <w:p w14:paraId="2E6660E4" w14:textId="533D7C48" w:rsidR="0030503C" w:rsidRDefault="0030503C" w:rsidP="00D6419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lastRenderedPageBreak/>
        <w:t>Бюджетная политика на 202</w:t>
      </w:r>
      <w:r w:rsidR="00F97A7F">
        <w:rPr>
          <w:rFonts w:ascii="Times New Roman" w:hAnsi="Times New Roman" w:cs="Times New Roman"/>
          <w:spacing w:val="-2"/>
        </w:rPr>
        <w:t>2</w:t>
      </w:r>
      <w:r>
        <w:rPr>
          <w:rFonts w:ascii="Times New Roman" w:hAnsi="Times New Roman" w:cs="Times New Roman"/>
          <w:spacing w:val="-2"/>
        </w:rPr>
        <w:t>-202</w:t>
      </w:r>
      <w:r w:rsidR="00F97A7F">
        <w:rPr>
          <w:rFonts w:ascii="Times New Roman" w:hAnsi="Times New Roman" w:cs="Times New Roman"/>
          <w:spacing w:val="-2"/>
        </w:rPr>
        <w:t>4</w:t>
      </w:r>
      <w:r>
        <w:rPr>
          <w:rFonts w:ascii="Times New Roman" w:hAnsi="Times New Roman" w:cs="Times New Roman"/>
          <w:spacing w:val="-2"/>
        </w:rPr>
        <w:t xml:space="preserve"> годы направлена на создание условий для устойчивого социально-экономического развития Новошахтинского городского поселения в целях обеспечения реализации наиболее значимых для поселения задач.</w:t>
      </w:r>
    </w:p>
    <w:p w14:paraId="289FD575" w14:textId="77777777" w:rsidR="0030503C" w:rsidRDefault="0030503C" w:rsidP="00D6419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 xml:space="preserve">Ключевыми аспектами бюджетной политики Новошахтинского городского поселения на среднесрочный период является исполнение принятых расходных обязательств наиболее эффективным способом, четкая увязка бюджетных расходов и повышение их влияния на достижение установленных целей, обеспечение стабильности местного бюджета, формирующей условия для устойчивого экономического роста.  </w:t>
      </w:r>
    </w:p>
    <w:p w14:paraId="16CCC00D" w14:textId="390158FB" w:rsidR="0030503C" w:rsidRDefault="0030503C" w:rsidP="00D6419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Первой задачей должен стать внедренный несколько лет назад механизм муниципальных программ</w:t>
      </w:r>
      <w:r w:rsidR="00D6419C">
        <w:rPr>
          <w:rFonts w:ascii="Times New Roman" w:hAnsi="Times New Roman" w:cs="Times New Roman"/>
          <w:spacing w:val="-2"/>
        </w:rPr>
        <w:t>, который</w:t>
      </w:r>
      <w:r>
        <w:rPr>
          <w:rFonts w:ascii="Times New Roman" w:hAnsi="Times New Roman" w:cs="Times New Roman"/>
          <w:spacing w:val="-2"/>
        </w:rPr>
        <w:t xml:space="preserve"> является </w:t>
      </w:r>
      <w:r w:rsidR="00F97A7F">
        <w:rPr>
          <w:rFonts w:ascii="Times New Roman" w:hAnsi="Times New Roman" w:cs="Times New Roman"/>
          <w:spacing w:val="-2"/>
        </w:rPr>
        <w:t>оптимальным</w:t>
      </w:r>
      <w:r w:rsidR="00D6419C">
        <w:rPr>
          <w:rFonts w:ascii="Times New Roman" w:hAnsi="Times New Roman" w:cs="Times New Roman"/>
          <w:spacing w:val="-2"/>
        </w:rPr>
        <w:t>.</w:t>
      </w:r>
    </w:p>
    <w:p w14:paraId="47F05E55" w14:textId="77777777" w:rsidR="0030503C" w:rsidRDefault="0030503C" w:rsidP="00D6419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Второе, внутренний муниципальный контроль необходимо организовать на новом уровне. Недопустимость неисполнения обязательств перед агентами экономической деятельности. А для этого необходимо обеспечить ритмичное использование бюджетных средств, в том числе в рамках заключения и сопровождения муниципальных контрактов.</w:t>
      </w:r>
    </w:p>
    <w:p w14:paraId="6B5FB1C7" w14:textId="77777777" w:rsidR="0030503C" w:rsidRDefault="0030503C" w:rsidP="00D6419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В этом процессе одно из ключевых значений принадлежит именно бюджетной политике. Принятые решения по оптимизации бюджетных расходов, по аккуратному подходу к текущим обязательствам способствовали адаптации экономики к новым условиям, стабилизации экономических показателей.</w:t>
      </w:r>
    </w:p>
    <w:p w14:paraId="51340365" w14:textId="77777777" w:rsidR="0030503C" w:rsidRDefault="0030503C" w:rsidP="00D6419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Только увеличение доходов, обеспеченное реальным ростом экономики, позволяет решить больше задач, возложенных на муниципалитеты. Ускорение темпов роста экономики Новошахтинского городского поселения – одна из ключевых задач, обеспечивающая в том числе и устойчивость бюджетной системы.</w:t>
      </w:r>
    </w:p>
    <w:p w14:paraId="53732D4E" w14:textId="77777777" w:rsidR="0030503C" w:rsidRDefault="0030503C" w:rsidP="0030503C">
      <w:pPr>
        <w:pStyle w:val="a4"/>
        <w:spacing w:line="360" w:lineRule="auto"/>
        <w:ind w:firstLine="709"/>
        <w:rPr>
          <w:rFonts w:ascii="Times New Roman" w:hAnsi="Times New Roman" w:cs="Times New Roman"/>
          <w:spacing w:val="-2"/>
        </w:rPr>
      </w:pPr>
      <w:r>
        <w:rPr>
          <w:rFonts w:ascii="Times New Roman" w:hAnsi="Times New Roman" w:cs="Times New Roman"/>
          <w:spacing w:val="-2"/>
        </w:rPr>
        <w:t>Важно подчеркнуть, что ограничение объёмов расходов и дефицита – это не только вопрос устойчивости бюджета поселения, это вопрос общего экономического равновесия.</w:t>
      </w:r>
    </w:p>
    <w:p w14:paraId="049DED98" w14:textId="77777777" w:rsidR="0030503C" w:rsidRDefault="0030503C" w:rsidP="00D6419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Поэтому долгосрочным ориентиром в бюджетной политике должен выступать уровень бюджетных расходов, соответствующий реальным доходам бюджета поселения.</w:t>
      </w:r>
    </w:p>
    <w:p w14:paraId="39B0950B" w14:textId="77777777" w:rsidR="0030503C" w:rsidRDefault="0030503C" w:rsidP="0030503C">
      <w:pPr>
        <w:pStyle w:val="a4"/>
        <w:spacing w:line="360" w:lineRule="auto"/>
        <w:ind w:firstLine="709"/>
        <w:rPr>
          <w:rFonts w:ascii="Times New Roman" w:hAnsi="Times New Roman" w:cs="Times New Roman"/>
          <w:spacing w:val="-2"/>
        </w:rPr>
      </w:pPr>
    </w:p>
    <w:p w14:paraId="4652A302" w14:textId="77777777" w:rsidR="0030503C" w:rsidRDefault="0030503C" w:rsidP="0030503C">
      <w:pPr>
        <w:pStyle w:val="a4"/>
        <w:spacing w:line="360" w:lineRule="auto"/>
        <w:ind w:firstLine="709"/>
        <w:jc w:val="center"/>
        <w:rPr>
          <w:rFonts w:ascii="Times New Roman" w:hAnsi="Times New Roman" w:cs="Times New Roman"/>
          <w:b/>
          <w:spacing w:val="-2"/>
        </w:rPr>
      </w:pPr>
      <w:r>
        <w:rPr>
          <w:rFonts w:ascii="Times New Roman" w:hAnsi="Times New Roman" w:cs="Times New Roman"/>
          <w:b/>
          <w:spacing w:val="-2"/>
        </w:rPr>
        <w:t xml:space="preserve">Итоги реализации бюджетной и налоговой политики </w:t>
      </w:r>
    </w:p>
    <w:p w14:paraId="6B445FA9" w14:textId="6EFA1F08" w:rsidR="0030503C" w:rsidRDefault="0030503C" w:rsidP="0030503C">
      <w:pPr>
        <w:pStyle w:val="a4"/>
        <w:spacing w:line="360" w:lineRule="auto"/>
        <w:ind w:firstLine="709"/>
        <w:jc w:val="center"/>
        <w:rPr>
          <w:rFonts w:ascii="Times New Roman" w:hAnsi="Times New Roman" w:cs="Times New Roman"/>
          <w:b/>
          <w:spacing w:val="-2"/>
        </w:rPr>
      </w:pPr>
      <w:r>
        <w:rPr>
          <w:rFonts w:ascii="Times New Roman" w:hAnsi="Times New Roman" w:cs="Times New Roman"/>
          <w:b/>
          <w:spacing w:val="-2"/>
        </w:rPr>
        <w:t>в 20</w:t>
      </w:r>
      <w:r w:rsidR="00471DF1">
        <w:rPr>
          <w:rFonts w:ascii="Times New Roman" w:hAnsi="Times New Roman" w:cs="Times New Roman"/>
          <w:b/>
          <w:spacing w:val="-2"/>
        </w:rPr>
        <w:t>20</w:t>
      </w:r>
      <w:r>
        <w:rPr>
          <w:rFonts w:ascii="Times New Roman" w:hAnsi="Times New Roman" w:cs="Times New Roman"/>
          <w:b/>
          <w:spacing w:val="-2"/>
        </w:rPr>
        <w:t xml:space="preserve"> году и первой половине 20</w:t>
      </w:r>
      <w:r w:rsidR="00EA2284">
        <w:rPr>
          <w:rFonts w:ascii="Times New Roman" w:hAnsi="Times New Roman" w:cs="Times New Roman"/>
          <w:b/>
          <w:spacing w:val="-2"/>
        </w:rPr>
        <w:t>2</w:t>
      </w:r>
      <w:r w:rsidR="00471DF1">
        <w:rPr>
          <w:rFonts w:ascii="Times New Roman" w:hAnsi="Times New Roman" w:cs="Times New Roman"/>
          <w:b/>
          <w:spacing w:val="-2"/>
        </w:rPr>
        <w:t>1</w:t>
      </w:r>
      <w:r>
        <w:rPr>
          <w:rFonts w:ascii="Times New Roman" w:hAnsi="Times New Roman" w:cs="Times New Roman"/>
          <w:b/>
          <w:spacing w:val="-2"/>
        </w:rPr>
        <w:t xml:space="preserve"> года</w:t>
      </w:r>
    </w:p>
    <w:p w14:paraId="3916D1BA" w14:textId="3FEB351A" w:rsidR="0030503C" w:rsidRDefault="0030503C" w:rsidP="003B6F1E">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При исполнении бюджета Новошахтинского городского поселения в 20</w:t>
      </w:r>
      <w:r w:rsidR="00471DF1">
        <w:rPr>
          <w:rFonts w:ascii="Times New Roman" w:hAnsi="Times New Roman" w:cs="Times New Roman"/>
          <w:spacing w:val="-2"/>
        </w:rPr>
        <w:t>20</w:t>
      </w:r>
      <w:r>
        <w:rPr>
          <w:rFonts w:ascii="Times New Roman" w:hAnsi="Times New Roman" w:cs="Times New Roman"/>
          <w:spacing w:val="-2"/>
        </w:rPr>
        <w:t xml:space="preserve"> году Администрация Новошахтинского городского поселения руководствовалась следующими приоритетами:</w:t>
      </w:r>
    </w:p>
    <w:p w14:paraId="3B78A5CF" w14:textId="77777777" w:rsidR="0030503C" w:rsidRDefault="0030503C" w:rsidP="003B6F1E">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 обеспечение долгосрочной сбалансированности доходов и расходов бюджетной системы поселения;</w:t>
      </w:r>
    </w:p>
    <w:p w14:paraId="1E7DDCDA" w14:textId="77777777" w:rsidR="0030503C" w:rsidRDefault="0030503C" w:rsidP="003B6F1E">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lastRenderedPageBreak/>
        <w:t>- повышения уровня и качества жизни населения поселения;</w:t>
      </w:r>
    </w:p>
    <w:p w14:paraId="5D8E6B30" w14:textId="77777777" w:rsidR="0030503C" w:rsidRDefault="0030503C" w:rsidP="003B6F1E">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 создание условий для оказания качественных муниципальных услуг;</w:t>
      </w:r>
    </w:p>
    <w:p w14:paraId="3BB30208" w14:textId="77777777" w:rsidR="0030503C" w:rsidRDefault="0030503C" w:rsidP="003B6F1E">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 обеспечение открытости и прозрачности бюджета и бюджетного процесса;</w:t>
      </w:r>
    </w:p>
    <w:p w14:paraId="5D61AE78" w14:textId="77777777" w:rsidR="0030503C" w:rsidRDefault="0030503C" w:rsidP="003B6F1E">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 ограничение роста расходов местного бюджета, не обеспеченных стабильными доходными источниками.</w:t>
      </w:r>
    </w:p>
    <w:p w14:paraId="076F08F7" w14:textId="0745B25A" w:rsidR="0030503C" w:rsidRDefault="0030503C" w:rsidP="003B6F1E">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 xml:space="preserve">Сбалансированная </w:t>
      </w:r>
      <w:r w:rsidR="00EC09A8">
        <w:rPr>
          <w:rFonts w:ascii="Times New Roman" w:hAnsi="Times New Roman" w:cs="Times New Roman"/>
          <w:spacing w:val="-2"/>
        </w:rPr>
        <w:t>и взвешенная п</w:t>
      </w:r>
      <w:r>
        <w:rPr>
          <w:rFonts w:ascii="Times New Roman" w:hAnsi="Times New Roman" w:cs="Times New Roman"/>
          <w:spacing w:val="-2"/>
        </w:rPr>
        <w:t>олитика Новошахтинского городского поселения в 20</w:t>
      </w:r>
      <w:r w:rsidR="00471DF1">
        <w:rPr>
          <w:rFonts w:ascii="Times New Roman" w:hAnsi="Times New Roman" w:cs="Times New Roman"/>
          <w:spacing w:val="-2"/>
        </w:rPr>
        <w:t>20</w:t>
      </w:r>
      <w:r>
        <w:rPr>
          <w:rFonts w:ascii="Times New Roman" w:hAnsi="Times New Roman" w:cs="Times New Roman"/>
          <w:spacing w:val="-2"/>
        </w:rPr>
        <w:t xml:space="preserve"> году обеспечила исполнение бюджета Новошахтинского городского поселения за 20</w:t>
      </w:r>
      <w:r w:rsidR="00471DF1">
        <w:rPr>
          <w:rFonts w:ascii="Times New Roman" w:hAnsi="Times New Roman" w:cs="Times New Roman"/>
          <w:spacing w:val="-2"/>
        </w:rPr>
        <w:t>20</w:t>
      </w:r>
      <w:r>
        <w:rPr>
          <w:rFonts w:ascii="Times New Roman" w:hAnsi="Times New Roman" w:cs="Times New Roman"/>
          <w:spacing w:val="-2"/>
        </w:rPr>
        <w:t xml:space="preserve"> год по доходам в объеме </w:t>
      </w:r>
      <w:r w:rsidR="00471DF1">
        <w:rPr>
          <w:rFonts w:ascii="Times New Roman" w:hAnsi="Times New Roman" w:cs="Times New Roman"/>
          <w:spacing w:val="-2"/>
        </w:rPr>
        <w:t>89,3</w:t>
      </w:r>
      <w:r>
        <w:rPr>
          <w:rFonts w:ascii="Times New Roman" w:hAnsi="Times New Roman" w:cs="Times New Roman"/>
          <w:spacing w:val="-2"/>
        </w:rPr>
        <w:t xml:space="preserve"> млн. рублей (при плане – </w:t>
      </w:r>
      <w:r w:rsidR="003B6F1E">
        <w:rPr>
          <w:rFonts w:ascii="Times New Roman" w:hAnsi="Times New Roman" w:cs="Times New Roman"/>
          <w:spacing w:val="-2"/>
        </w:rPr>
        <w:t>8</w:t>
      </w:r>
      <w:r w:rsidR="00471DF1">
        <w:rPr>
          <w:rFonts w:ascii="Times New Roman" w:hAnsi="Times New Roman" w:cs="Times New Roman"/>
          <w:spacing w:val="-2"/>
        </w:rPr>
        <w:t>9,5</w:t>
      </w:r>
      <w:r>
        <w:rPr>
          <w:rFonts w:ascii="Times New Roman" w:hAnsi="Times New Roman" w:cs="Times New Roman"/>
          <w:spacing w:val="-2"/>
        </w:rPr>
        <w:t xml:space="preserve"> млн. рублей) или на </w:t>
      </w:r>
      <w:r w:rsidR="003B6F1E">
        <w:rPr>
          <w:rFonts w:ascii="Times New Roman" w:hAnsi="Times New Roman" w:cs="Times New Roman"/>
          <w:spacing w:val="-2"/>
        </w:rPr>
        <w:t>9</w:t>
      </w:r>
      <w:r w:rsidR="00471DF1">
        <w:rPr>
          <w:rFonts w:ascii="Times New Roman" w:hAnsi="Times New Roman" w:cs="Times New Roman"/>
          <w:spacing w:val="-2"/>
        </w:rPr>
        <w:t>9</w:t>
      </w:r>
      <w:r>
        <w:rPr>
          <w:rFonts w:ascii="Times New Roman" w:hAnsi="Times New Roman" w:cs="Times New Roman"/>
          <w:spacing w:val="-2"/>
        </w:rPr>
        <w:t>,</w:t>
      </w:r>
      <w:r w:rsidR="00471DF1">
        <w:rPr>
          <w:rFonts w:ascii="Times New Roman" w:hAnsi="Times New Roman" w:cs="Times New Roman"/>
          <w:spacing w:val="-2"/>
        </w:rPr>
        <w:t>8</w:t>
      </w:r>
      <w:r>
        <w:rPr>
          <w:rFonts w:ascii="Times New Roman" w:hAnsi="Times New Roman" w:cs="Times New Roman"/>
          <w:spacing w:val="-2"/>
        </w:rPr>
        <w:t xml:space="preserve"> % к плановым показателям, по расходам </w:t>
      </w:r>
      <w:r w:rsidR="00471DF1">
        <w:rPr>
          <w:rFonts w:ascii="Times New Roman" w:hAnsi="Times New Roman" w:cs="Times New Roman"/>
          <w:spacing w:val="-2"/>
        </w:rPr>
        <w:t>85,1</w:t>
      </w:r>
      <w:r>
        <w:rPr>
          <w:rFonts w:ascii="Times New Roman" w:hAnsi="Times New Roman" w:cs="Times New Roman"/>
          <w:spacing w:val="-2"/>
        </w:rPr>
        <w:t xml:space="preserve"> млн. рублей (при плане – </w:t>
      </w:r>
      <w:r w:rsidR="00471DF1">
        <w:rPr>
          <w:rFonts w:ascii="Times New Roman" w:hAnsi="Times New Roman" w:cs="Times New Roman"/>
          <w:spacing w:val="-2"/>
        </w:rPr>
        <w:t>91,1</w:t>
      </w:r>
      <w:r>
        <w:rPr>
          <w:rFonts w:ascii="Times New Roman" w:hAnsi="Times New Roman" w:cs="Times New Roman"/>
          <w:spacing w:val="-2"/>
        </w:rPr>
        <w:t xml:space="preserve"> млн. рублей) или на </w:t>
      </w:r>
      <w:r w:rsidR="003B6F1E">
        <w:rPr>
          <w:rFonts w:ascii="Times New Roman" w:hAnsi="Times New Roman" w:cs="Times New Roman"/>
          <w:spacing w:val="-2"/>
        </w:rPr>
        <w:t>9</w:t>
      </w:r>
      <w:r w:rsidR="00471DF1">
        <w:rPr>
          <w:rFonts w:ascii="Times New Roman" w:hAnsi="Times New Roman" w:cs="Times New Roman"/>
          <w:spacing w:val="-2"/>
        </w:rPr>
        <w:t>3</w:t>
      </w:r>
      <w:r w:rsidR="003B6F1E">
        <w:rPr>
          <w:rFonts w:ascii="Times New Roman" w:hAnsi="Times New Roman" w:cs="Times New Roman"/>
          <w:spacing w:val="-2"/>
        </w:rPr>
        <w:t>,</w:t>
      </w:r>
      <w:r w:rsidR="00471DF1">
        <w:rPr>
          <w:rFonts w:ascii="Times New Roman" w:hAnsi="Times New Roman" w:cs="Times New Roman"/>
          <w:spacing w:val="-2"/>
        </w:rPr>
        <w:t>4</w:t>
      </w:r>
      <w:r>
        <w:rPr>
          <w:rFonts w:ascii="Times New Roman" w:hAnsi="Times New Roman" w:cs="Times New Roman"/>
          <w:spacing w:val="-2"/>
        </w:rPr>
        <w:t xml:space="preserve"> % к плановым показателям.</w:t>
      </w:r>
    </w:p>
    <w:p w14:paraId="49B79743" w14:textId="6B32E4AA" w:rsidR="0030503C" w:rsidRDefault="0030503C" w:rsidP="00EC09A8">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Исполнение доходной части бюджета Новошахтинского городского поселения в 20</w:t>
      </w:r>
      <w:r w:rsidR="00471DF1">
        <w:rPr>
          <w:rFonts w:ascii="Times New Roman" w:hAnsi="Times New Roman" w:cs="Times New Roman"/>
          <w:spacing w:val="-2"/>
        </w:rPr>
        <w:t>20</w:t>
      </w:r>
      <w:r>
        <w:rPr>
          <w:rFonts w:ascii="Times New Roman" w:hAnsi="Times New Roman" w:cs="Times New Roman"/>
          <w:spacing w:val="-2"/>
        </w:rPr>
        <w:t xml:space="preserve"> году на </w:t>
      </w:r>
      <w:r w:rsidR="00471DF1">
        <w:rPr>
          <w:rFonts w:ascii="Times New Roman" w:hAnsi="Times New Roman" w:cs="Times New Roman"/>
          <w:spacing w:val="-2"/>
        </w:rPr>
        <w:t>99,8</w:t>
      </w:r>
      <w:r>
        <w:rPr>
          <w:rFonts w:ascii="Times New Roman" w:hAnsi="Times New Roman" w:cs="Times New Roman"/>
          <w:spacing w:val="-2"/>
        </w:rPr>
        <w:t xml:space="preserve"> % от плановых показателей позволило Администрации Новошахтинского городского поселения осуществлять финансирование расходов в рамках реализации мероприятий муниципальных программ Новошахтинского городского поселения и непрограммных направлений деятельности органов исполнительной власти Новошахтинского городского поселения в объемах, подтвержденных заявками главных распорядителей, при наличии подтверждающих платежных документов.</w:t>
      </w:r>
    </w:p>
    <w:p w14:paraId="2332D3A3" w14:textId="77777777" w:rsidR="0030503C" w:rsidRDefault="0030503C" w:rsidP="00EC09A8">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Отсутствие возможностей для наращивания общего объема расходов бюджета поселения привело к необходимости выявления резервов и перераспределения их в пользу приоритетных направлений,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w:t>
      </w:r>
    </w:p>
    <w:p w14:paraId="6FEDD613" w14:textId="77777777" w:rsidR="0030503C" w:rsidRDefault="0030503C" w:rsidP="00EC09A8">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Основным резервом в отчетном периоде являлось повышение эффективности бюджетных расходов в целом, в том числе за счет оптимизации муниципальных закупок и сокращения расходов за счёт снижения неэффективных затрат.</w:t>
      </w:r>
    </w:p>
    <w:p w14:paraId="123A8A25" w14:textId="77777777" w:rsidR="0030503C" w:rsidRDefault="0030503C" w:rsidP="00EC09A8">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 xml:space="preserve">В целях повышения эффективности муниципального управления осуществлен пересмотр финансовых ресурсов на реализацию муниципальных программ Новошахтинского городского поселения с учетом приоритетности направления расходов и утвержденных показателей результативности.     </w:t>
      </w:r>
    </w:p>
    <w:p w14:paraId="6AD26F00" w14:textId="2999F07B" w:rsidR="0030503C" w:rsidRDefault="0030503C" w:rsidP="00B3095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Бюджет Новошахтинского городского поселения на 20</w:t>
      </w:r>
      <w:r w:rsidR="00B3095C">
        <w:rPr>
          <w:rFonts w:ascii="Times New Roman" w:hAnsi="Times New Roman" w:cs="Times New Roman"/>
          <w:spacing w:val="-2"/>
        </w:rPr>
        <w:t>2</w:t>
      </w:r>
      <w:r w:rsidR="00471DF1">
        <w:rPr>
          <w:rFonts w:ascii="Times New Roman" w:hAnsi="Times New Roman" w:cs="Times New Roman"/>
          <w:spacing w:val="-2"/>
        </w:rPr>
        <w:t>1</w:t>
      </w:r>
      <w:r>
        <w:rPr>
          <w:rFonts w:ascii="Times New Roman" w:hAnsi="Times New Roman" w:cs="Times New Roman"/>
          <w:spacing w:val="-2"/>
        </w:rPr>
        <w:t xml:space="preserve"> год сформирован в программной структуре расходов на основе действующих </w:t>
      </w:r>
      <w:r w:rsidR="00471DF1">
        <w:rPr>
          <w:rFonts w:ascii="Times New Roman" w:hAnsi="Times New Roman" w:cs="Times New Roman"/>
          <w:spacing w:val="-2"/>
        </w:rPr>
        <w:t>16</w:t>
      </w:r>
      <w:r>
        <w:rPr>
          <w:rFonts w:ascii="Times New Roman" w:hAnsi="Times New Roman" w:cs="Times New Roman"/>
          <w:spacing w:val="-2"/>
        </w:rPr>
        <w:t xml:space="preserve"> муниципальных программ Новошахтинского городского поселения (далее – муниципальные программы), утвержденных Администрацией Новошахтинского городского поселения.</w:t>
      </w:r>
    </w:p>
    <w:p w14:paraId="25F950BB" w14:textId="77777777" w:rsidR="0030503C" w:rsidRDefault="0030503C" w:rsidP="006B2BB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lastRenderedPageBreak/>
        <w:t xml:space="preserve">Принятые бюджетные решения о постатейном распределении средств обоснованы анализом конечных общественно значимых показателей и результативностью использования ресурсов муниципальных программ. </w:t>
      </w:r>
    </w:p>
    <w:p w14:paraId="689AE7FA" w14:textId="3739B0A2" w:rsidR="0030503C" w:rsidRDefault="0030503C" w:rsidP="006B2BB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В 20</w:t>
      </w:r>
      <w:r w:rsidR="006B2BBC">
        <w:rPr>
          <w:rFonts w:ascii="Times New Roman" w:hAnsi="Times New Roman" w:cs="Times New Roman"/>
          <w:spacing w:val="-2"/>
        </w:rPr>
        <w:t>2</w:t>
      </w:r>
      <w:r w:rsidR="00471DF1">
        <w:rPr>
          <w:rFonts w:ascii="Times New Roman" w:hAnsi="Times New Roman" w:cs="Times New Roman"/>
          <w:spacing w:val="-2"/>
        </w:rPr>
        <w:t>1</w:t>
      </w:r>
      <w:r>
        <w:rPr>
          <w:rFonts w:ascii="Times New Roman" w:hAnsi="Times New Roman" w:cs="Times New Roman"/>
          <w:spacing w:val="-2"/>
        </w:rPr>
        <w:t xml:space="preserve"> году доля «программных» расходов бюджета Новошахтинского городского поселения составляет </w:t>
      </w:r>
      <w:r w:rsidR="00471DF1">
        <w:rPr>
          <w:rFonts w:ascii="Times New Roman" w:hAnsi="Times New Roman" w:cs="Times New Roman"/>
          <w:spacing w:val="-2"/>
        </w:rPr>
        <w:t>61,0</w:t>
      </w:r>
      <w:r w:rsidR="006B2BBC">
        <w:rPr>
          <w:rFonts w:ascii="Times New Roman" w:hAnsi="Times New Roman" w:cs="Times New Roman"/>
          <w:spacing w:val="-2"/>
        </w:rPr>
        <w:t xml:space="preserve"> </w:t>
      </w:r>
      <w:r>
        <w:rPr>
          <w:rFonts w:ascii="Times New Roman" w:hAnsi="Times New Roman" w:cs="Times New Roman"/>
          <w:spacing w:val="-2"/>
        </w:rPr>
        <w:t>% от общего объема расходов бюджета Новошахтинского городского поселения.</w:t>
      </w:r>
    </w:p>
    <w:p w14:paraId="19C25E0E" w14:textId="3E4BA037" w:rsidR="00455764" w:rsidRDefault="00455764" w:rsidP="006B2BBC">
      <w:pPr>
        <w:pStyle w:val="a4"/>
        <w:spacing w:line="360" w:lineRule="auto"/>
        <w:ind w:firstLine="709"/>
        <w:jc w:val="both"/>
        <w:rPr>
          <w:rFonts w:ascii="Times New Roman" w:hAnsi="Times New Roman" w:cs="Times New Roman"/>
          <w:spacing w:val="-2"/>
        </w:rPr>
      </w:pPr>
      <w:r>
        <w:rPr>
          <w:rFonts w:ascii="Times New Roman" w:hAnsi="Times New Roman" w:cs="Times New Roman"/>
          <w:spacing w:val="-2"/>
        </w:rPr>
        <w:t>В то же время распространение новой коронавирусной инфекции в 202</w:t>
      </w:r>
      <w:r w:rsidR="00471DF1">
        <w:rPr>
          <w:rFonts w:ascii="Times New Roman" w:hAnsi="Times New Roman" w:cs="Times New Roman"/>
          <w:spacing w:val="-2"/>
        </w:rPr>
        <w:t>1</w:t>
      </w:r>
      <w:r>
        <w:rPr>
          <w:rFonts w:ascii="Times New Roman" w:hAnsi="Times New Roman" w:cs="Times New Roman"/>
          <w:spacing w:val="-2"/>
        </w:rPr>
        <w:t xml:space="preserve"> году оказало значительное влияние на динамику доходов и расходов бюджета поселения. </w:t>
      </w:r>
    </w:p>
    <w:p w14:paraId="509EF8B5" w14:textId="77777777" w:rsidR="0030503C" w:rsidRDefault="0030503C" w:rsidP="0030503C">
      <w:pPr>
        <w:pStyle w:val="rvps698610"/>
        <w:spacing w:before="0" w:beforeAutospacing="0" w:after="0" w:afterAutospacing="0" w:line="360" w:lineRule="auto"/>
        <w:ind w:firstLine="709"/>
        <w:jc w:val="both"/>
        <w:rPr>
          <w:sz w:val="26"/>
          <w:szCs w:val="26"/>
        </w:rPr>
      </w:pPr>
    </w:p>
    <w:p w14:paraId="7DB80560" w14:textId="17A51342" w:rsidR="0030503C" w:rsidRDefault="0030503C" w:rsidP="0030503C">
      <w:pPr>
        <w:pStyle w:val="a4"/>
        <w:spacing w:line="360" w:lineRule="auto"/>
        <w:ind w:firstLine="709"/>
        <w:jc w:val="center"/>
        <w:rPr>
          <w:rFonts w:ascii="Times New Roman" w:hAnsi="Times New Roman" w:cs="Times New Roman"/>
          <w:b/>
          <w:spacing w:val="-2"/>
        </w:rPr>
      </w:pPr>
      <w:r>
        <w:rPr>
          <w:rFonts w:ascii="Times New Roman" w:hAnsi="Times New Roman" w:cs="Times New Roman"/>
          <w:b/>
          <w:spacing w:val="-2"/>
        </w:rPr>
        <w:t xml:space="preserve">Основные направления бюджетной </w:t>
      </w:r>
      <w:r w:rsidR="00C53079">
        <w:rPr>
          <w:rFonts w:ascii="Times New Roman" w:hAnsi="Times New Roman" w:cs="Times New Roman"/>
          <w:b/>
          <w:spacing w:val="-2"/>
        </w:rPr>
        <w:t xml:space="preserve">и налоговой </w:t>
      </w:r>
      <w:r>
        <w:rPr>
          <w:rFonts w:ascii="Times New Roman" w:hAnsi="Times New Roman" w:cs="Times New Roman"/>
          <w:b/>
          <w:spacing w:val="-2"/>
        </w:rPr>
        <w:t>политики на 202</w:t>
      </w:r>
      <w:r w:rsidR="00471DF1">
        <w:rPr>
          <w:rFonts w:ascii="Times New Roman" w:hAnsi="Times New Roman" w:cs="Times New Roman"/>
          <w:b/>
          <w:spacing w:val="-2"/>
        </w:rPr>
        <w:t>2</w:t>
      </w:r>
      <w:r>
        <w:rPr>
          <w:rFonts w:ascii="Times New Roman" w:hAnsi="Times New Roman" w:cs="Times New Roman"/>
          <w:b/>
          <w:spacing w:val="-2"/>
        </w:rPr>
        <w:t>- 202</w:t>
      </w:r>
      <w:r w:rsidR="00471DF1">
        <w:rPr>
          <w:rFonts w:ascii="Times New Roman" w:hAnsi="Times New Roman" w:cs="Times New Roman"/>
          <w:b/>
          <w:spacing w:val="-2"/>
        </w:rPr>
        <w:t>4</w:t>
      </w:r>
      <w:r>
        <w:rPr>
          <w:rFonts w:ascii="Times New Roman" w:hAnsi="Times New Roman" w:cs="Times New Roman"/>
          <w:b/>
          <w:spacing w:val="-2"/>
        </w:rPr>
        <w:t xml:space="preserve"> годы</w:t>
      </w:r>
    </w:p>
    <w:p w14:paraId="17B33AF9" w14:textId="5439471C" w:rsidR="00C53079" w:rsidRDefault="00C53079" w:rsidP="0030503C">
      <w:pPr>
        <w:pStyle w:val="rvps698610"/>
        <w:spacing w:before="0" w:beforeAutospacing="0" w:after="0" w:afterAutospacing="0" w:line="360" w:lineRule="auto"/>
        <w:ind w:firstLine="709"/>
        <w:jc w:val="both"/>
        <w:rPr>
          <w:spacing w:val="-2"/>
          <w:sz w:val="26"/>
          <w:szCs w:val="26"/>
        </w:rPr>
      </w:pPr>
      <w:r>
        <w:rPr>
          <w:spacing w:val="-2"/>
          <w:sz w:val="26"/>
          <w:szCs w:val="26"/>
        </w:rPr>
        <w:t>Основные направления бюджетной и налоговой политики на 202</w:t>
      </w:r>
      <w:r w:rsidR="00471DF1">
        <w:rPr>
          <w:spacing w:val="-2"/>
          <w:sz w:val="26"/>
          <w:szCs w:val="26"/>
        </w:rPr>
        <w:t>2</w:t>
      </w:r>
      <w:r>
        <w:rPr>
          <w:spacing w:val="-2"/>
          <w:sz w:val="26"/>
          <w:szCs w:val="26"/>
        </w:rPr>
        <w:t>-202</w:t>
      </w:r>
      <w:r w:rsidR="00471DF1">
        <w:rPr>
          <w:spacing w:val="-2"/>
          <w:sz w:val="26"/>
          <w:szCs w:val="26"/>
        </w:rPr>
        <w:t>4</w:t>
      </w:r>
      <w:r>
        <w:rPr>
          <w:spacing w:val="-2"/>
          <w:sz w:val="26"/>
          <w:szCs w:val="26"/>
        </w:rPr>
        <w:t xml:space="preserve"> годы разработаны на основании базового варианта прогноза социально-экономического развития РФ на 202</w:t>
      </w:r>
      <w:r w:rsidR="00E974CA">
        <w:rPr>
          <w:spacing w:val="-2"/>
          <w:sz w:val="26"/>
          <w:szCs w:val="26"/>
        </w:rPr>
        <w:t>2</w:t>
      </w:r>
      <w:r>
        <w:rPr>
          <w:spacing w:val="-2"/>
          <w:sz w:val="26"/>
          <w:szCs w:val="26"/>
        </w:rPr>
        <w:t xml:space="preserve"> год и плановый период 202</w:t>
      </w:r>
      <w:r w:rsidR="00E974CA">
        <w:rPr>
          <w:spacing w:val="-2"/>
          <w:sz w:val="26"/>
          <w:szCs w:val="26"/>
        </w:rPr>
        <w:t>3</w:t>
      </w:r>
      <w:r>
        <w:rPr>
          <w:spacing w:val="-2"/>
          <w:sz w:val="26"/>
          <w:szCs w:val="26"/>
        </w:rPr>
        <w:t xml:space="preserve"> и 202</w:t>
      </w:r>
      <w:r w:rsidR="00E974CA">
        <w:rPr>
          <w:spacing w:val="-2"/>
          <w:sz w:val="26"/>
          <w:szCs w:val="26"/>
        </w:rPr>
        <w:t>4</w:t>
      </w:r>
      <w:r>
        <w:rPr>
          <w:spacing w:val="-2"/>
          <w:sz w:val="26"/>
          <w:szCs w:val="26"/>
        </w:rPr>
        <w:t xml:space="preserve"> годов.</w:t>
      </w:r>
    </w:p>
    <w:p w14:paraId="51EA291D" w14:textId="77777777" w:rsidR="00723FEB" w:rsidRDefault="00723FEB" w:rsidP="0030503C">
      <w:pPr>
        <w:pStyle w:val="rvps698610"/>
        <w:spacing w:before="0" w:beforeAutospacing="0" w:after="0" w:afterAutospacing="0" w:line="360" w:lineRule="auto"/>
        <w:ind w:firstLine="709"/>
        <w:jc w:val="both"/>
        <w:rPr>
          <w:spacing w:val="-2"/>
          <w:sz w:val="26"/>
          <w:szCs w:val="26"/>
        </w:rPr>
      </w:pPr>
      <w:r>
        <w:rPr>
          <w:spacing w:val="-2"/>
          <w:sz w:val="26"/>
          <w:szCs w:val="26"/>
        </w:rPr>
        <w:t>Базовый прогноз построен с учетом влияния на экономическую активность распространения новой коронавирусной инфекции и предполагает реализацию национальных целей развития на период до 2030 года, предусмотренных Указом Президента Российской Федерации от 21 июля 2020 года № 474.</w:t>
      </w:r>
    </w:p>
    <w:p w14:paraId="1F382264" w14:textId="77777777" w:rsidR="002C56C5" w:rsidRDefault="002C56C5" w:rsidP="0030503C">
      <w:pPr>
        <w:pStyle w:val="rvps698610"/>
        <w:spacing w:before="0" w:beforeAutospacing="0" w:after="0" w:afterAutospacing="0" w:line="360" w:lineRule="auto"/>
        <w:ind w:firstLine="709"/>
        <w:jc w:val="both"/>
        <w:rPr>
          <w:spacing w:val="-2"/>
          <w:sz w:val="26"/>
          <w:szCs w:val="26"/>
        </w:rPr>
      </w:pPr>
      <w:r>
        <w:rPr>
          <w:spacing w:val="-2"/>
          <w:sz w:val="26"/>
          <w:szCs w:val="26"/>
        </w:rPr>
        <w:t>Налоговая политика Новошахтинского городского поселения будет направлена на обеспечение устойчивости бюджетной системы, создание предсказуемой налоговой системы, обращенной на стимулирование деловой активности, рост экономики и инвестиций, упорядочение существующих налоговых льгот.</w:t>
      </w:r>
    </w:p>
    <w:p w14:paraId="478C1C89" w14:textId="77777777" w:rsidR="00F069FA" w:rsidRDefault="00F069FA" w:rsidP="0030503C">
      <w:pPr>
        <w:pStyle w:val="rvps698610"/>
        <w:spacing w:before="0" w:beforeAutospacing="0" w:after="0" w:afterAutospacing="0" w:line="360" w:lineRule="auto"/>
        <w:ind w:firstLine="709"/>
        <w:jc w:val="both"/>
        <w:rPr>
          <w:spacing w:val="-2"/>
          <w:sz w:val="26"/>
          <w:szCs w:val="26"/>
        </w:rPr>
      </w:pPr>
      <w:r>
        <w:rPr>
          <w:spacing w:val="-2"/>
          <w:sz w:val="26"/>
          <w:szCs w:val="26"/>
        </w:rPr>
        <w:t>Будет продолжена политика обоснованности и эффективности применения налоговых льгот (налоговых расходов):</w:t>
      </w:r>
    </w:p>
    <w:p w14:paraId="652F952D" w14:textId="77777777" w:rsidR="00F069FA" w:rsidRDefault="00F069FA" w:rsidP="0030503C">
      <w:pPr>
        <w:pStyle w:val="rvps698610"/>
        <w:spacing w:before="0" w:beforeAutospacing="0" w:after="0" w:afterAutospacing="0" w:line="360" w:lineRule="auto"/>
        <w:ind w:firstLine="709"/>
        <w:jc w:val="both"/>
        <w:rPr>
          <w:spacing w:val="-2"/>
          <w:sz w:val="26"/>
          <w:szCs w:val="26"/>
        </w:rPr>
      </w:pPr>
      <w:r>
        <w:rPr>
          <w:spacing w:val="-2"/>
          <w:sz w:val="26"/>
          <w:szCs w:val="26"/>
        </w:rPr>
        <w:t>осуществление оценки налоговых льгот (налоговых расходов), включая оценку их эффективности, целесообразности и востребованности;</w:t>
      </w:r>
    </w:p>
    <w:p w14:paraId="6D7ABE48" w14:textId="77777777" w:rsidR="00F069FA" w:rsidRDefault="00F069FA" w:rsidP="0030503C">
      <w:pPr>
        <w:pStyle w:val="rvps698610"/>
        <w:spacing w:before="0" w:beforeAutospacing="0" w:after="0" w:afterAutospacing="0" w:line="360" w:lineRule="auto"/>
        <w:ind w:firstLine="709"/>
        <w:jc w:val="both"/>
        <w:rPr>
          <w:spacing w:val="-2"/>
          <w:sz w:val="26"/>
          <w:szCs w:val="26"/>
        </w:rPr>
      </w:pPr>
      <w:r>
        <w:rPr>
          <w:spacing w:val="-2"/>
          <w:sz w:val="26"/>
          <w:szCs w:val="26"/>
        </w:rPr>
        <w:t>принятие мер по недопущению предоставления неэффективных налоговых льгот (налоговых расходов) по результатам оценки эффективности предлагаемых к введению налоговых льгот (расходов). Учитывая существенное влияние на доходы местного бюджета принимаемых решений по устранению налоговых льгот, предоставление новых налоговых преференций должно быть направлено на стимулирование экономического роста и увеличение налоговой базы;</w:t>
      </w:r>
    </w:p>
    <w:p w14:paraId="18E2AF51" w14:textId="77777777" w:rsidR="00F069FA" w:rsidRDefault="00F069FA"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установление определенного срока действия при введении новых </w:t>
      </w:r>
      <w:r w:rsidR="005C0E0A">
        <w:rPr>
          <w:spacing w:val="-2"/>
          <w:sz w:val="26"/>
          <w:szCs w:val="26"/>
        </w:rPr>
        <w:t xml:space="preserve">налоговых </w:t>
      </w:r>
      <w:r>
        <w:rPr>
          <w:spacing w:val="-2"/>
          <w:sz w:val="26"/>
          <w:szCs w:val="26"/>
        </w:rPr>
        <w:t>льгот (налоговых расходов);</w:t>
      </w:r>
    </w:p>
    <w:p w14:paraId="4B6C8447" w14:textId="77777777" w:rsidR="00F069FA" w:rsidRDefault="00F069FA" w:rsidP="0030503C">
      <w:pPr>
        <w:pStyle w:val="rvps698610"/>
        <w:spacing w:before="0" w:beforeAutospacing="0" w:after="0" w:afterAutospacing="0" w:line="360" w:lineRule="auto"/>
        <w:ind w:firstLine="709"/>
        <w:jc w:val="both"/>
        <w:rPr>
          <w:spacing w:val="-2"/>
          <w:sz w:val="26"/>
          <w:szCs w:val="26"/>
        </w:rPr>
      </w:pPr>
      <w:r>
        <w:rPr>
          <w:spacing w:val="-2"/>
          <w:sz w:val="26"/>
          <w:szCs w:val="26"/>
        </w:rPr>
        <w:lastRenderedPageBreak/>
        <w:t>предоставление отдельных налоговых льгот (налоговых расходов) с использованием правила «двух ключей» при условии соответствия целей предоставления таких налоговых льгот (налоговых расходов)</w:t>
      </w:r>
      <w:r w:rsidR="00A672DE">
        <w:rPr>
          <w:spacing w:val="-2"/>
          <w:sz w:val="26"/>
          <w:szCs w:val="26"/>
        </w:rPr>
        <w:t xml:space="preserve"> </w:t>
      </w:r>
      <w:r>
        <w:rPr>
          <w:spacing w:val="-2"/>
          <w:sz w:val="26"/>
          <w:szCs w:val="26"/>
        </w:rPr>
        <w:t>целям муниципальных программ и (или) целям социально-экономической политики Новошахтинского городского поселения, не относящимся к муниципальным программам;</w:t>
      </w:r>
    </w:p>
    <w:p w14:paraId="1D1B6712" w14:textId="77777777" w:rsidR="00F069FA" w:rsidRDefault="00F069FA" w:rsidP="0030503C">
      <w:pPr>
        <w:pStyle w:val="rvps698610"/>
        <w:spacing w:before="0" w:beforeAutospacing="0" w:after="0" w:afterAutospacing="0" w:line="360" w:lineRule="auto"/>
        <w:ind w:firstLine="709"/>
        <w:jc w:val="both"/>
        <w:rPr>
          <w:spacing w:val="-2"/>
          <w:sz w:val="26"/>
          <w:szCs w:val="26"/>
        </w:rPr>
      </w:pPr>
      <w:r>
        <w:rPr>
          <w:spacing w:val="-2"/>
          <w:sz w:val="26"/>
          <w:szCs w:val="26"/>
        </w:rPr>
        <w:t>отмена неэффективных и невостребованных льгот (налоговых расходов).</w:t>
      </w:r>
    </w:p>
    <w:p w14:paraId="3F4DD7C2" w14:textId="0FBA8857" w:rsidR="00A672DE" w:rsidRDefault="00A672DE" w:rsidP="0030503C">
      <w:pPr>
        <w:pStyle w:val="rvps698610"/>
        <w:spacing w:before="0" w:beforeAutospacing="0" w:after="0" w:afterAutospacing="0" w:line="360" w:lineRule="auto"/>
        <w:ind w:firstLine="709"/>
        <w:jc w:val="both"/>
        <w:rPr>
          <w:spacing w:val="-2"/>
          <w:sz w:val="26"/>
          <w:szCs w:val="26"/>
        </w:rPr>
      </w:pPr>
      <w:r>
        <w:rPr>
          <w:spacing w:val="-2"/>
          <w:sz w:val="26"/>
          <w:szCs w:val="26"/>
        </w:rPr>
        <w:t>Одним из факторов, определяющим направления налоговой политики Новошахтинского городского поселения на 202</w:t>
      </w:r>
      <w:r w:rsidR="00E974CA">
        <w:rPr>
          <w:spacing w:val="-2"/>
          <w:sz w:val="26"/>
          <w:szCs w:val="26"/>
        </w:rPr>
        <w:t>2</w:t>
      </w:r>
      <w:r>
        <w:rPr>
          <w:spacing w:val="-2"/>
          <w:sz w:val="26"/>
          <w:szCs w:val="26"/>
        </w:rPr>
        <w:t>-202</w:t>
      </w:r>
      <w:r w:rsidR="00E974CA">
        <w:rPr>
          <w:spacing w:val="-2"/>
          <w:sz w:val="26"/>
          <w:szCs w:val="26"/>
        </w:rPr>
        <w:t>4</w:t>
      </w:r>
      <w:r>
        <w:rPr>
          <w:spacing w:val="-2"/>
          <w:sz w:val="26"/>
          <w:szCs w:val="26"/>
        </w:rPr>
        <w:t xml:space="preserve"> годы, является влияние рисков нестабильной экономической ситуации, обусловленной распространением новой коронавирусной инфекции, как в целом в Российской Федерации, Приморском крае, так и в Новошахтинском городском поселении, в связи с чем особенно важным является:</w:t>
      </w:r>
    </w:p>
    <w:p w14:paraId="285B0C7D" w14:textId="77777777" w:rsidR="00995F73" w:rsidRDefault="00A672DE" w:rsidP="0030503C">
      <w:pPr>
        <w:pStyle w:val="rvps698610"/>
        <w:spacing w:before="0" w:beforeAutospacing="0" w:after="0" w:afterAutospacing="0" w:line="360" w:lineRule="auto"/>
        <w:ind w:firstLine="709"/>
        <w:jc w:val="both"/>
        <w:rPr>
          <w:spacing w:val="-2"/>
          <w:sz w:val="26"/>
          <w:szCs w:val="26"/>
        </w:rPr>
      </w:pPr>
      <w:r>
        <w:rPr>
          <w:spacing w:val="-2"/>
          <w:sz w:val="26"/>
          <w:szCs w:val="26"/>
        </w:rPr>
        <w:t>обеспечение контроля администрацией Новошахтинского городского поселения, в ведомственной подчиненности которой находятся муниципальные учреждения, за своевременным и полным перечислением налогов,</w:t>
      </w:r>
      <w:r w:rsidR="00995F73">
        <w:rPr>
          <w:spacing w:val="-2"/>
          <w:sz w:val="26"/>
          <w:szCs w:val="26"/>
        </w:rPr>
        <w:t xml:space="preserve"> </w:t>
      </w:r>
      <w:r>
        <w:rPr>
          <w:spacing w:val="-2"/>
          <w:sz w:val="26"/>
          <w:szCs w:val="26"/>
        </w:rPr>
        <w:t>сборов и иных обязательным платежей в бюджеты бюджетной системы Российской Федерации</w:t>
      </w:r>
      <w:r w:rsidR="00995F73">
        <w:rPr>
          <w:spacing w:val="-2"/>
          <w:sz w:val="26"/>
          <w:szCs w:val="26"/>
        </w:rPr>
        <w:t>;</w:t>
      </w:r>
    </w:p>
    <w:p w14:paraId="47FAD72D" w14:textId="77777777" w:rsidR="00995F73" w:rsidRDefault="00995F73" w:rsidP="0030503C">
      <w:pPr>
        <w:pStyle w:val="rvps698610"/>
        <w:spacing w:before="0" w:beforeAutospacing="0" w:after="0" w:afterAutospacing="0" w:line="360" w:lineRule="auto"/>
        <w:ind w:firstLine="709"/>
        <w:jc w:val="both"/>
        <w:rPr>
          <w:spacing w:val="-2"/>
          <w:sz w:val="26"/>
          <w:szCs w:val="26"/>
        </w:rPr>
      </w:pPr>
      <w:r>
        <w:rPr>
          <w:spacing w:val="-2"/>
          <w:sz w:val="26"/>
          <w:szCs w:val="26"/>
        </w:rPr>
        <w:t>повышение уровня ответственности главных администраторов доходов местного бюджета за качественное прогнозирование доходов бюджета Новошахтинского городского поселения и выполнение в полном объеме утвержденных годовых назначений по доходам местного бюджета.</w:t>
      </w:r>
    </w:p>
    <w:p w14:paraId="7D1DA2ED" w14:textId="227952D1" w:rsidR="00A672DE" w:rsidRDefault="00995F73" w:rsidP="0030503C">
      <w:pPr>
        <w:pStyle w:val="rvps698610"/>
        <w:spacing w:before="0" w:beforeAutospacing="0" w:after="0" w:afterAutospacing="0" w:line="360" w:lineRule="auto"/>
        <w:ind w:firstLine="709"/>
        <w:jc w:val="both"/>
        <w:rPr>
          <w:spacing w:val="-2"/>
          <w:sz w:val="26"/>
          <w:szCs w:val="26"/>
        </w:rPr>
      </w:pPr>
      <w:r>
        <w:rPr>
          <w:spacing w:val="-2"/>
          <w:sz w:val="26"/>
          <w:szCs w:val="26"/>
        </w:rPr>
        <w:t>Несмотря на значительные масштабы последствий распространения новой коронавирусной инфекции, бюджетная политика Новошахтинского городского поселения должна и дальше содействовать устойчивому и сбалансированному развитию. Ключевой задачей и приоритетами бюджетной политики на 202</w:t>
      </w:r>
      <w:r w:rsidR="00E974CA">
        <w:rPr>
          <w:spacing w:val="-2"/>
          <w:sz w:val="26"/>
          <w:szCs w:val="26"/>
        </w:rPr>
        <w:t>2</w:t>
      </w:r>
      <w:r>
        <w:rPr>
          <w:spacing w:val="-2"/>
          <w:sz w:val="26"/>
          <w:szCs w:val="26"/>
        </w:rPr>
        <w:t>-202</w:t>
      </w:r>
      <w:r w:rsidR="00E974CA">
        <w:rPr>
          <w:spacing w:val="-2"/>
          <w:sz w:val="26"/>
          <w:szCs w:val="26"/>
        </w:rPr>
        <w:t>4</w:t>
      </w:r>
      <w:r>
        <w:rPr>
          <w:spacing w:val="-2"/>
          <w:sz w:val="26"/>
          <w:szCs w:val="26"/>
        </w:rPr>
        <w:t xml:space="preserve"> годы остаются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определенных Указом Президента Российской Федерации от 21 июля 2020 года № 474.  </w:t>
      </w:r>
      <w:r w:rsidR="00A672DE">
        <w:rPr>
          <w:spacing w:val="-2"/>
          <w:sz w:val="26"/>
          <w:szCs w:val="26"/>
        </w:rPr>
        <w:t xml:space="preserve"> </w:t>
      </w:r>
    </w:p>
    <w:p w14:paraId="7500462C" w14:textId="77777777" w:rsidR="00CC79B9" w:rsidRDefault="00CC79B9" w:rsidP="0030503C">
      <w:pPr>
        <w:pStyle w:val="rvps698610"/>
        <w:spacing w:before="0" w:beforeAutospacing="0" w:after="0" w:afterAutospacing="0" w:line="360" w:lineRule="auto"/>
        <w:ind w:firstLine="709"/>
        <w:jc w:val="both"/>
        <w:rPr>
          <w:spacing w:val="-2"/>
          <w:sz w:val="26"/>
          <w:szCs w:val="26"/>
        </w:rPr>
      </w:pPr>
      <w:r>
        <w:rPr>
          <w:spacing w:val="-2"/>
          <w:sz w:val="26"/>
          <w:szCs w:val="26"/>
        </w:rPr>
        <w:t>В связи с этим при планировании бюджетных расходов необходимо пересмотреть отраслевые приоритеты, сконцентрировав бюджетные и управленческие ресурсы на решение задач с безусловной реализацией национальных и региональных проектов.</w:t>
      </w:r>
    </w:p>
    <w:p w14:paraId="2690EB5D"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Реализация долгосрочной бюджетной политики в Новошахтинского городском поселении будет осуществляться по следующим направлениям:</w:t>
      </w:r>
    </w:p>
    <w:p w14:paraId="20A21F7C" w14:textId="77777777" w:rsidR="00E67330" w:rsidRDefault="00E67330" w:rsidP="0030503C">
      <w:pPr>
        <w:pStyle w:val="rvps698610"/>
        <w:spacing w:before="0" w:beforeAutospacing="0" w:after="0" w:afterAutospacing="0" w:line="360" w:lineRule="auto"/>
        <w:ind w:firstLine="709"/>
        <w:jc w:val="both"/>
        <w:rPr>
          <w:spacing w:val="-2"/>
          <w:sz w:val="26"/>
          <w:szCs w:val="26"/>
        </w:rPr>
      </w:pPr>
      <w:r>
        <w:rPr>
          <w:spacing w:val="-2"/>
          <w:sz w:val="26"/>
          <w:szCs w:val="26"/>
        </w:rPr>
        <w:lastRenderedPageBreak/>
        <w:t>приоритизация бюджетных расходов в целях безусловного обеспечения достижения национальных целей развития в соответствии с указами Президента Российской Федерации от 7 мая 2018 года № 204 и от 21 июля 2020 года № 474;</w:t>
      </w:r>
    </w:p>
    <w:p w14:paraId="069EA394"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повышения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 </w:t>
      </w:r>
    </w:p>
    <w:p w14:paraId="0EF61BD7"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совершенствование инструментов программно-целевого планирования и управления с учетом приоритетов социально-экономического развития поселения и реальных финансовых возможностей бюджета Новошахтинского городского поселения, развития механизма проектного управления, дальнейшего совершенствования системы оценки эффективности реализации муниципальных программ;</w:t>
      </w:r>
    </w:p>
    <w:p w14:paraId="1296CDFE" w14:textId="77777777" w:rsidR="00AE67F7" w:rsidRDefault="00AE67F7" w:rsidP="0030503C">
      <w:pPr>
        <w:pStyle w:val="rvps698610"/>
        <w:spacing w:before="0" w:beforeAutospacing="0" w:after="0" w:afterAutospacing="0" w:line="360" w:lineRule="auto"/>
        <w:ind w:firstLine="709"/>
        <w:jc w:val="both"/>
        <w:rPr>
          <w:spacing w:val="-2"/>
          <w:sz w:val="26"/>
          <w:szCs w:val="26"/>
        </w:rPr>
      </w:pPr>
      <w:r>
        <w:rPr>
          <w:spacing w:val="-2"/>
          <w:sz w:val="26"/>
          <w:szCs w:val="26"/>
        </w:rPr>
        <w:t>совершенствование системы муниципальных закупок Новошахтинского городского поселения;</w:t>
      </w:r>
    </w:p>
    <w:p w14:paraId="3E69364E"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повышение прозрачности и открытости бюджета и бюджетного процесса.</w:t>
      </w:r>
    </w:p>
    <w:p w14:paraId="65552E8B" w14:textId="77777777" w:rsidR="007B163B" w:rsidRDefault="007B163B" w:rsidP="0030503C">
      <w:pPr>
        <w:pStyle w:val="rvps698610"/>
        <w:spacing w:before="0" w:beforeAutospacing="0" w:after="0" w:afterAutospacing="0" w:line="360" w:lineRule="auto"/>
        <w:ind w:firstLine="709"/>
        <w:jc w:val="both"/>
        <w:rPr>
          <w:spacing w:val="-2"/>
          <w:sz w:val="26"/>
          <w:szCs w:val="26"/>
        </w:rPr>
      </w:pPr>
      <w:r>
        <w:rPr>
          <w:spacing w:val="-2"/>
          <w:sz w:val="26"/>
          <w:szCs w:val="26"/>
        </w:rPr>
        <w:t>В сфере муниципального управления при формировании и осуществлении расходов на содержание и обеспечение деятельности органов исполнительной власти Новошахтинского городского поселения будет обеспечено соблюдение норматива, установленного на региональном уровне.</w:t>
      </w:r>
    </w:p>
    <w:p w14:paraId="0FE76D08" w14:textId="0E9A4CAA" w:rsidR="00EB7BCB" w:rsidRDefault="007B163B"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Индексация оплаты труда муниципальных служащим </w:t>
      </w:r>
      <w:r w:rsidR="00BE1642">
        <w:rPr>
          <w:spacing w:val="-2"/>
          <w:sz w:val="26"/>
          <w:szCs w:val="26"/>
        </w:rPr>
        <w:t xml:space="preserve">с 1 октября </w:t>
      </w:r>
      <w:r>
        <w:rPr>
          <w:spacing w:val="-2"/>
          <w:sz w:val="26"/>
          <w:szCs w:val="26"/>
        </w:rPr>
        <w:t>202</w:t>
      </w:r>
      <w:r w:rsidR="0094554F">
        <w:rPr>
          <w:spacing w:val="-2"/>
          <w:sz w:val="26"/>
          <w:szCs w:val="26"/>
        </w:rPr>
        <w:t>2</w:t>
      </w:r>
      <w:r>
        <w:rPr>
          <w:spacing w:val="-2"/>
          <w:sz w:val="26"/>
          <w:szCs w:val="26"/>
        </w:rPr>
        <w:t xml:space="preserve"> год</w:t>
      </w:r>
      <w:r w:rsidR="00BE1642">
        <w:rPr>
          <w:spacing w:val="-2"/>
          <w:sz w:val="26"/>
          <w:szCs w:val="26"/>
        </w:rPr>
        <w:t>а</w:t>
      </w:r>
      <w:r>
        <w:rPr>
          <w:spacing w:val="-2"/>
          <w:sz w:val="26"/>
          <w:szCs w:val="26"/>
        </w:rPr>
        <w:t xml:space="preserve"> предусматривается с учетом уровня инфляции на </w:t>
      </w:r>
      <w:r w:rsidR="0094554F">
        <w:rPr>
          <w:spacing w:val="-2"/>
          <w:sz w:val="26"/>
          <w:szCs w:val="26"/>
        </w:rPr>
        <w:t>4,0</w:t>
      </w:r>
      <w:r>
        <w:rPr>
          <w:spacing w:val="-2"/>
          <w:sz w:val="26"/>
          <w:szCs w:val="26"/>
        </w:rPr>
        <w:t xml:space="preserve"> %.</w:t>
      </w:r>
    </w:p>
    <w:p w14:paraId="29A7CDB7" w14:textId="0FF57F05" w:rsidR="00EB7BCB" w:rsidRDefault="00EB7BCB"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Средства бюджетов будут аккумулированы на едином казначейском счете (ЕКС). Федеральное казначейство будет обеспечивать расчеты публично-правовых образований и юридических лиц, являющихся прямыми участниками системы казначейских платежей, с контрагентами, находящимися на обслуживании в Банке России и кредитных организациях. </w:t>
      </w:r>
    </w:p>
    <w:p w14:paraId="258BB8CD" w14:textId="77777777" w:rsidR="007B163B" w:rsidRDefault="00EB7BCB"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Переход на систему казначейских платежей позволит сократить срок зачисления доходов в бюджеты и повысить оперативность управления ликвидностью ЕКС. </w:t>
      </w:r>
    </w:p>
    <w:p w14:paraId="7C3D69B5"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Основная задача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w:t>
      </w:r>
    </w:p>
    <w:p w14:paraId="5B0D51C5"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lastRenderedPageBreak/>
        <w:t>Долгосрочное планирование может стать реальным шагом на пути к повышению эффективности расходов бюджета, выступая в то же время сдерживающим фактором для необоснованного роста расходов.</w:t>
      </w:r>
    </w:p>
    <w:p w14:paraId="2906C6B6"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Конечная цель бюджетной политики состоит в повышении уровня и качества жизни населения в условиях сбалансированности бюджета. Это подразумевает создание условий для устойчивого повышения уровня жизни граждан, их всестороннего развития, защиту их безопасности.</w:t>
      </w:r>
    </w:p>
    <w:p w14:paraId="04020D49"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Основными задачами бюджетной политики на очередной бюджетный период являются:</w:t>
      </w:r>
    </w:p>
    <w:p w14:paraId="5DC462D7" w14:textId="77777777" w:rsidR="0030503C" w:rsidRDefault="0030503C" w:rsidP="0030503C">
      <w:pPr>
        <w:pStyle w:val="rvps698610"/>
        <w:numPr>
          <w:ilvl w:val="0"/>
          <w:numId w:val="3"/>
        </w:numPr>
        <w:spacing w:before="0" w:beforeAutospacing="0" w:after="0" w:afterAutospacing="0" w:line="360" w:lineRule="auto"/>
        <w:ind w:left="0" w:firstLine="709"/>
        <w:jc w:val="both"/>
        <w:rPr>
          <w:spacing w:val="-2"/>
          <w:sz w:val="26"/>
          <w:szCs w:val="26"/>
        </w:rPr>
      </w:pPr>
      <w:r>
        <w:rPr>
          <w:spacing w:val="-2"/>
          <w:sz w:val="26"/>
          <w:szCs w:val="26"/>
        </w:rPr>
        <w:t>Обеспечение расходных обязательств источниками финансирования как необходимое условие реализации муниципальной политики. Для этого будет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14:paraId="5210AA38" w14:textId="77777777" w:rsidR="0030503C" w:rsidRDefault="0030503C" w:rsidP="0030503C">
      <w:pPr>
        <w:pStyle w:val="rvps698610"/>
        <w:numPr>
          <w:ilvl w:val="0"/>
          <w:numId w:val="3"/>
        </w:numPr>
        <w:spacing w:before="0" w:beforeAutospacing="0" w:after="0" w:afterAutospacing="0" w:line="360" w:lineRule="auto"/>
        <w:ind w:left="0" w:firstLine="709"/>
        <w:jc w:val="both"/>
        <w:rPr>
          <w:spacing w:val="-2"/>
          <w:sz w:val="26"/>
          <w:szCs w:val="26"/>
        </w:rPr>
      </w:pPr>
      <w:r>
        <w:rPr>
          <w:spacing w:val="-2"/>
          <w:sz w:val="26"/>
          <w:szCs w:val="26"/>
        </w:rPr>
        <w:t xml:space="preserve">Дальнейшая реализация принципа формирования бюджета </w:t>
      </w:r>
      <w:r>
        <w:rPr>
          <w:sz w:val="26"/>
          <w:szCs w:val="26"/>
        </w:rPr>
        <w:t>Новошахтинского городского</w:t>
      </w:r>
      <w:r>
        <w:rPr>
          <w:spacing w:val="-2"/>
          <w:sz w:val="26"/>
          <w:szCs w:val="26"/>
        </w:rPr>
        <w:t xml:space="preserve"> поселения на основе муниципальных программ позволит повысить обоснованность бюджетных ассигнований на этапе их формирования, обеспечить их большую прозрачность для общества и наличие более широких возможностей для оценки их эффективности.</w:t>
      </w:r>
    </w:p>
    <w:p w14:paraId="645F178F" w14:textId="18EC6B02"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Направления и мероприятия социально – экономической политики поселения, реализуемые в рамках муниципальных программ </w:t>
      </w:r>
      <w:r>
        <w:rPr>
          <w:sz w:val="26"/>
          <w:szCs w:val="26"/>
        </w:rPr>
        <w:t>Новошахтинского городского</w:t>
      </w:r>
      <w:r>
        <w:rPr>
          <w:spacing w:val="-2"/>
          <w:sz w:val="26"/>
          <w:szCs w:val="26"/>
        </w:rPr>
        <w:t xml:space="preserve"> поселения (далее – муниципальные программы), должны иметь надежное и просчитанное финансовое обеспечение. Следовательно, для формирования проекта бюджета на 202</w:t>
      </w:r>
      <w:r w:rsidR="0034786E">
        <w:rPr>
          <w:spacing w:val="-2"/>
          <w:sz w:val="26"/>
          <w:szCs w:val="26"/>
        </w:rPr>
        <w:t>2</w:t>
      </w:r>
      <w:r>
        <w:rPr>
          <w:spacing w:val="-2"/>
          <w:sz w:val="26"/>
          <w:szCs w:val="26"/>
        </w:rPr>
        <w:t xml:space="preserve"> год и плановый период 202</w:t>
      </w:r>
      <w:r w:rsidR="0034786E">
        <w:rPr>
          <w:spacing w:val="-2"/>
          <w:sz w:val="26"/>
          <w:szCs w:val="26"/>
        </w:rPr>
        <w:t>3</w:t>
      </w:r>
      <w:r>
        <w:rPr>
          <w:spacing w:val="-2"/>
          <w:sz w:val="26"/>
          <w:szCs w:val="26"/>
        </w:rPr>
        <w:t xml:space="preserve"> и 202</w:t>
      </w:r>
      <w:r w:rsidR="0034786E">
        <w:rPr>
          <w:spacing w:val="-2"/>
          <w:sz w:val="26"/>
          <w:szCs w:val="26"/>
        </w:rPr>
        <w:t>4</w:t>
      </w:r>
      <w:r>
        <w:rPr>
          <w:spacing w:val="-2"/>
          <w:sz w:val="26"/>
          <w:szCs w:val="26"/>
        </w:rPr>
        <w:t xml:space="preserve"> годов необходимо провести работу по уточнению (корректировке) предельных объемов финансового обеспечения муниципальных программ на 202</w:t>
      </w:r>
      <w:r w:rsidR="0034786E">
        <w:rPr>
          <w:spacing w:val="-2"/>
          <w:sz w:val="26"/>
          <w:szCs w:val="26"/>
        </w:rPr>
        <w:t>2</w:t>
      </w:r>
      <w:r>
        <w:rPr>
          <w:spacing w:val="-2"/>
          <w:sz w:val="26"/>
          <w:szCs w:val="26"/>
        </w:rPr>
        <w:t xml:space="preserve"> год, а так же определить предельные объемы финансового обеспечения муниципальных программ на 202</w:t>
      </w:r>
      <w:r w:rsidR="0034786E">
        <w:rPr>
          <w:spacing w:val="-2"/>
          <w:sz w:val="26"/>
          <w:szCs w:val="26"/>
        </w:rPr>
        <w:t>3</w:t>
      </w:r>
      <w:r>
        <w:rPr>
          <w:spacing w:val="-2"/>
          <w:sz w:val="26"/>
          <w:szCs w:val="26"/>
        </w:rPr>
        <w:t xml:space="preserve"> и 202</w:t>
      </w:r>
      <w:r w:rsidR="0034786E">
        <w:rPr>
          <w:spacing w:val="-2"/>
          <w:sz w:val="26"/>
          <w:szCs w:val="26"/>
        </w:rPr>
        <w:t>4</w:t>
      </w:r>
      <w:r>
        <w:rPr>
          <w:spacing w:val="-2"/>
          <w:sz w:val="26"/>
          <w:szCs w:val="26"/>
        </w:rPr>
        <w:t xml:space="preserve"> годы, положенных в основу планирования бюджетных ассигнований бюджета </w:t>
      </w:r>
      <w:r>
        <w:rPr>
          <w:sz w:val="26"/>
          <w:szCs w:val="26"/>
        </w:rPr>
        <w:t>Новошахтинского городского</w:t>
      </w:r>
      <w:r>
        <w:rPr>
          <w:spacing w:val="-2"/>
          <w:sz w:val="26"/>
          <w:szCs w:val="26"/>
        </w:rPr>
        <w:t xml:space="preserve"> поселения, что в свою очередь обеспечит возможность составления проекта бюджета поселения на 202</w:t>
      </w:r>
      <w:r w:rsidR="0034786E">
        <w:rPr>
          <w:spacing w:val="-2"/>
          <w:sz w:val="26"/>
          <w:szCs w:val="26"/>
        </w:rPr>
        <w:t>2</w:t>
      </w:r>
      <w:r>
        <w:rPr>
          <w:spacing w:val="-2"/>
          <w:sz w:val="26"/>
          <w:szCs w:val="26"/>
        </w:rPr>
        <w:t xml:space="preserve"> – 202</w:t>
      </w:r>
      <w:r w:rsidR="0034786E">
        <w:rPr>
          <w:spacing w:val="-2"/>
          <w:sz w:val="26"/>
          <w:szCs w:val="26"/>
        </w:rPr>
        <w:t>4</w:t>
      </w:r>
      <w:r>
        <w:rPr>
          <w:spacing w:val="-2"/>
          <w:sz w:val="26"/>
          <w:szCs w:val="26"/>
        </w:rPr>
        <w:t xml:space="preserve"> годы на основе утвержденных объемов финансового обеспечения муниципальных программ. Это потребует применения системного механизма приведения объемов </w:t>
      </w:r>
      <w:r>
        <w:rPr>
          <w:spacing w:val="-2"/>
          <w:sz w:val="26"/>
          <w:szCs w:val="26"/>
        </w:rPr>
        <w:lastRenderedPageBreak/>
        <w:t xml:space="preserve">финансового обеспечения муниципальных программ на весь период их действия к реальным возможностям бюджета </w:t>
      </w:r>
      <w:r>
        <w:rPr>
          <w:sz w:val="26"/>
          <w:szCs w:val="26"/>
        </w:rPr>
        <w:t>Новошахтинского городского</w:t>
      </w:r>
      <w:r>
        <w:rPr>
          <w:spacing w:val="-2"/>
          <w:sz w:val="26"/>
          <w:szCs w:val="26"/>
        </w:rPr>
        <w:t xml:space="preserve"> поселения с учетом финансового положения бюджета в целом.</w:t>
      </w:r>
    </w:p>
    <w:p w14:paraId="2F17B466"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Сформулированные задачи должны быть необходимыми для достижения соответствующей цели. Набор мероприятий (основные мероприятия) должен быть необходимым и достаточным для достижения целей и решения задач программы с учетом реализации мер муниципального и правового регулирования.</w:t>
      </w:r>
    </w:p>
    <w:p w14:paraId="3B7072AA"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14:paraId="63EBB3C8" w14:textId="77777777" w:rsidR="0030503C" w:rsidRDefault="0030503C" w:rsidP="0030503C">
      <w:pPr>
        <w:pStyle w:val="rvps698610"/>
        <w:numPr>
          <w:ilvl w:val="0"/>
          <w:numId w:val="3"/>
        </w:numPr>
        <w:spacing w:before="0" w:beforeAutospacing="0" w:after="0" w:afterAutospacing="0" w:line="360" w:lineRule="auto"/>
        <w:ind w:left="0" w:firstLine="709"/>
        <w:jc w:val="both"/>
        <w:rPr>
          <w:spacing w:val="-2"/>
          <w:sz w:val="26"/>
          <w:szCs w:val="26"/>
        </w:rPr>
      </w:pPr>
      <w:r>
        <w:rPr>
          <w:spacing w:val="-2"/>
          <w:sz w:val="26"/>
          <w:szCs w:val="26"/>
        </w:rPr>
        <w:t>Обеспечение бюджетной устойчивости и экономической стабильности.</w:t>
      </w:r>
    </w:p>
    <w:p w14:paraId="645CD932"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Данная общая задача включает в себя несколько составляющих:</w:t>
      </w:r>
    </w:p>
    <w:p w14:paraId="59052F53"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сохранение относительно постоянного уровня муниципальных расходов;</w:t>
      </w:r>
    </w:p>
    <w:p w14:paraId="36F56D07"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ограничение роста расходов бюджета поселений,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 поселения;</w:t>
      </w:r>
    </w:p>
    <w:p w14:paraId="00647246"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4. Повышение качества предоставления населению муниципальных услуг. </w:t>
      </w:r>
    </w:p>
    <w:p w14:paraId="28809AE8"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5. Соблюдение принципа единства бюджетной системы Российской Федерации в долгосрочном периоде будет обеспечиваться, в том числе, за счет применения единой классификации.</w:t>
      </w:r>
    </w:p>
    <w:p w14:paraId="68C387F4"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6. Прозрачность и открытость бюджета и бюджетного процесса для общества.</w:t>
      </w:r>
    </w:p>
    <w:p w14:paraId="3043836B"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14:paraId="2915694D"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Этот подход реализован за счет формирования бюджета поселения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 – экономического развития.</w:t>
      </w:r>
    </w:p>
    <w:p w14:paraId="3575891D"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Принцип прозрачности и открытости будет подкреплен новыми практиками его реализации, в полном объеме будут проведены процессы по открытию бюджетных процедур, в числе которых:   </w:t>
      </w:r>
    </w:p>
    <w:p w14:paraId="7919E4B7"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регулярная разработка и совершенствование «Бюджета для граждан»;</w:t>
      </w:r>
    </w:p>
    <w:p w14:paraId="71682FBF"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lastRenderedPageBreak/>
        <w:t>- соблюдение сроков и процедур подключения уполномоченных органов к государственной интегрированной информационной системе управления общественными финансами «Электронный бюджет». Это основной ресурс информации о государственных финансах.</w:t>
      </w:r>
    </w:p>
    <w:p w14:paraId="44FCA88C"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7. Усиление муниципального внешнего и внутреннего финансового контроля за деятельностью органов исполнительной власти </w:t>
      </w:r>
      <w:r>
        <w:rPr>
          <w:sz w:val="26"/>
          <w:szCs w:val="26"/>
        </w:rPr>
        <w:t>Новошахтинского городского</w:t>
      </w:r>
      <w:r>
        <w:rPr>
          <w:spacing w:val="-2"/>
          <w:sz w:val="26"/>
          <w:szCs w:val="26"/>
        </w:rPr>
        <w:t xml:space="preserve"> поселения и других главных администраторов бюджетных средств по обеспечению целевого и результативного использования бюджетных средств.</w:t>
      </w:r>
    </w:p>
    <w:p w14:paraId="2BDAEDEF"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 </w:t>
      </w:r>
    </w:p>
    <w:p w14:paraId="08E6B2F5"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решение задач повышения эффективности расходов и переориентации бюджетных ассигнований в рамках существующих бюджетных на реализацию приоритетных направлений муниципальной политики;</w:t>
      </w:r>
    </w:p>
    <w:p w14:paraId="156C1F46"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 осуществление мероприятий по совершенствованию бюджетного процесса, развитию системы управления муниципальным имуществом, финансовыми активами, повышению эффективности деятельности органов исполнительной власти </w:t>
      </w:r>
      <w:r>
        <w:rPr>
          <w:sz w:val="26"/>
          <w:szCs w:val="26"/>
        </w:rPr>
        <w:t>Новошахтинского городского</w:t>
      </w:r>
      <w:r>
        <w:rPr>
          <w:spacing w:val="-2"/>
          <w:sz w:val="26"/>
          <w:szCs w:val="26"/>
        </w:rPr>
        <w:t xml:space="preserve"> поселения, включая оптимизацию их полномочий и численности, специализации функций, формированию интегрированной системы управления государственными финансами («электронного бюджета»).</w:t>
      </w:r>
    </w:p>
    <w:p w14:paraId="6FF871BB" w14:textId="77777777" w:rsidR="0030503C" w:rsidRDefault="0030503C" w:rsidP="0030503C">
      <w:pPr>
        <w:pStyle w:val="rvps698610"/>
        <w:spacing w:before="0" w:beforeAutospacing="0" w:after="0" w:afterAutospacing="0" w:line="360" w:lineRule="auto"/>
        <w:ind w:firstLine="709"/>
        <w:jc w:val="both"/>
        <w:rPr>
          <w:spacing w:val="-2"/>
          <w:sz w:val="26"/>
          <w:szCs w:val="26"/>
        </w:rPr>
      </w:pPr>
      <w:r>
        <w:rPr>
          <w:spacing w:val="-2"/>
          <w:sz w:val="26"/>
          <w:szCs w:val="26"/>
        </w:rPr>
        <w:t>Для решения изложенных задач в очередном бюджетном периоде будут реализованы следующие мероприятия:</w:t>
      </w:r>
    </w:p>
    <w:p w14:paraId="293000B5" w14:textId="77777777" w:rsidR="0030503C" w:rsidRDefault="0030503C" w:rsidP="0030503C">
      <w:pPr>
        <w:pStyle w:val="rvps698610"/>
        <w:numPr>
          <w:ilvl w:val="0"/>
          <w:numId w:val="4"/>
        </w:numPr>
        <w:spacing w:before="0" w:beforeAutospacing="0" w:after="0" w:afterAutospacing="0" w:line="360" w:lineRule="auto"/>
        <w:ind w:left="0" w:firstLine="709"/>
        <w:jc w:val="both"/>
        <w:rPr>
          <w:spacing w:val="-2"/>
          <w:sz w:val="26"/>
          <w:szCs w:val="26"/>
        </w:rPr>
      </w:pPr>
      <w:r>
        <w:rPr>
          <w:spacing w:val="-2"/>
          <w:sz w:val="26"/>
          <w:szCs w:val="26"/>
        </w:rPr>
        <w:t>Повышение эффективности и результативности имеющихся инструментов программно-целевого управления и бюджетирования;</w:t>
      </w:r>
    </w:p>
    <w:p w14:paraId="3197D747" w14:textId="77777777" w:rsidR="0030503C" w:rsidRDefault="0030503C" w:rsidP="0030503C">
      <w:pPr>
        <w:pStyle w:val="rvps698610"/>
        <w:numPr>
          <w:ilvl w:val="0"/>
          <w:numId w:val="4"/>
        </w:numPr>
        <w:spacing w:before="0" w:beforeAutospacing="0" w:after="0" w:afterAutospacing="0" w:line="360" w:lineRule="auto"/>
        <w:ind w:left="0" w:firstLine="709"/>
        <w:jc w:val="both"/>
        <w:rPr>
          <w:spacing w:val="-2"/>
          <w:sz w:val="26"/>
          <w:szCs w:val="26"/>
        </w:rPr>
      </w:pPr>
      <w:r>
        <w:rPr>
          <w:spacing w:val="-2"/>
          <w:sz w:val="26"/>
          <w:szCs w:val="26"/>
        </w:rPr>
        <w:t>Повышение эффективности оказания муниципальных услуг. 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14:paraId="292A8920" w14:textId="422D2236" w:rsidR="0030503C" w:rsidRDefault="00303C80" w:rsidP="0030503C">
      <w:pPr>
        <w:pStyle w:val="rvps698610"/>
        <w:spacing w:before="0" w:beforeAutospacing="0" w:after="0" w:afterAutospacing="0" w:line="360" w:lineRule="auto"/>
        <w:ind w:firstLine="709"/>
        <w:jc w:val="both"/>
        <w:rPr>
          <w:spacing w:val="-2"/>
          <w:sz w:val="26"/>
          <w:szCs w:val="26"/>
        </w:rPr>
      </w:pPr>
      <w:r>
        <w:rPr>
          <w:spacing w:val="-2"/>
          <w:sz w:val="26"/>
          <w:szCs w:val="26"/>
        </w:rPr>
        <w:t>Формирование объема и структуры расходов бюджета Новошахтинского городского поселения на 202</w:t>
      </w:r>
      <w:r w:rsidR="00584A56">
        <w:rPr>
          <w:spacing w:val="-2"/>
          <w:sz w:val="26"/>
          <w:szCs w:val="26"/>
        </w:rPr>
        <w:t>2</w:t>
      </w:r>
      <w:r>
        <w:rPr>
          <w:spacing w:val="-2"/>
          <w:sz w:val="26"/>
          <w:szCs w:val="26"/>
        </w:rPr>
        <w:t>-202</w:t>
      </w:r>
      <w:r w:rsidR="00584A56">
        <w:rPr>
          <w:spacing w:val="-2"/>
          <w:sz w:val="26"/>
          <w:szCs w:val="26"/>
        </w:rPr>
        <w:t>4</w:t>
      </w:r>
      <w:r>
        <w:rPr>
          <w:spacing w:val="-2"/>
          <w:sz w:val="26"/>
          <w:szCs w:val="26"/>
        </w:rPr>
        <w:t xml:space="preserve"> годы осуществляется исходя из следующих основных подходов:</w:t>
      </w:r>
    </w:p>
    <w:p w14:paraId="5FDB4B4B" w14:textId="69C2A591" w:rsidR="00303C80" w:rsidRDefault="00B82D12" w:rsidP="0030503C">
      <w:pPr>
        <w:pStyle w:val="rvps698610"/>
        <w:spacing w:before="0" w:beforeAutospacing="0" w:after="0" w:afterAutospacing="0" w:line="360" w:lineRule="auto"/>
        <w:ind w:firstLine="709"/>
        <w:jc w:val="both"/>
        <w:rPr>
          <w:spacing w:val="-2"/>
          <w:sz w:val="26"/>
          <w:szCs w:val="26"/>
        </w:rPr>
      </w:pPr>
      <w:r>
        <w:rPr>
          <w:spacing w:val="-2"/>
          <w:sz w:val="26"/>
          <w:szCs w:val="26"/>
        </w:rPr>
        <w:t>В качестве «базовых» объемов бюджетных ассигнований бюджета Новошахтинского городского поселения на 202</w:t>
      </w:r>
      <w:r w:rsidR="00584A56">
        <w:rPr>
          <w:spacing w:val="-2"/>
          <w:sz w:val="26"/>
          <w:szCs w:val="26"/>
        </w:rPr>
        <w:t>2</w:t>
      </w:r>
      <w:r>
        <w:rPr>
          <w:spacing w:val="-2"/>
          <w:sz w:val="26"/>
          <w:szCs w:val="26"/>
        </w:rPr>
        <w:t xml:space="preserve"> и 2022</w:t>
      </w:r>
      <w:r w:rsidR="00584A56">
        <w:rPr>
          <w:spacing w:val="-2"/>
          <w:sz w:val="26"/>
          <w:szCs w:val="26"/>
        </w:rPr>
        <w:t>4</w:t>
      </w:r>
      <w:r>
        <w:rPr>
          <w:spacing w:val="-2"/>
          <w:sz w:val="26"/>
          <w:szCs w:val="26"/>
        </w:rPr>
        <w:t xml:space="preserve">годы приняты бюджетные </w:t>
      </w:r>
      <w:r>
        <w:rPr>
          <w:spacing w:val="-2"/>
          <w:sz w:val="26"/>
          <w:szCs w:val="26"/>
        </w:rPr>
        <w:lastRenderedPageBreak/>
        <w:t xml:space="preserve">ассигнования, утвержденные Решением муниципального комитета Новошахтинского городского поселения от </w:t>
      </w:r>
      <w:r w:rsidR="00584A56">
        <w:rPr>
          <w:spacing w:val="-2"/>
          <w:sz w:val="26"/>
          <w:szCs w:val="26"/>
        </w:rPr>
        <w:t>24</w:t>
      </w:r>
      <w:r>
        <w:rPr>
          <w:spacing w:val="-2"/>
          <w:sz w:val="26"/>
          <w:szCs w:val="26"/>
        </w:rPr>
        <w:t xml:space="preserve"> декабря 20</w:t>
      </w:r>
      <w:r w:rsidR="00584A56">
        <w:rPr>
          <w:spacing w:val="-2"/>
          <w:sz w:val="26"/>
          <w:szCs w:val="26"/>
        </w:rPr>
        <w:t>20</w:t>
      </w:r>
      <w:r>
        <w:rPr>
          <w:spacing w:val="-2"/>
          <w:sz w:val="26"/>
          <w:szCs w:val="26"/>
        </w:rPr>
        <w:t xml:space="preserve"> г. № 2</w:t>
      </w:r>
      <w:r w:rsidR="00584A56">
        <w:rPr>
          <w:spacing w:val="-2"/>
          <w:sz w:val="26"/>
          <w:szCs w:val="26"/>
        </w:rPr>
        <w:t xml:space="preserve">2 </w:t>
      </w:r>
      <w:r>
        <w:rPr>
          <w:spacing w:val="-2"/>
          <w:sz w:val="26"/>
          <w:szCs w:val="26"/>
        </w:rPr>
        <w:t>«Об утверждении бюджета Новошахтинского городского поселения на 202</w:t>
      </w:r>
      <w:r w:rsidR="00584A56">
        <w:rPr>
          <w:spacing w:val="-2"/>
          <w:sz w:val="26"/>
          <w:szCs w:val="26"/>
        </w:rPr>
        <w:t>1</w:t>
      </w:r>
      <w:r>
        <w:rPr>
          <w:spacing w:val="-2"/>
          <w:sz w:val="26"/>
          <w:szCs w:val="26"/>
        </w:rPr>
        <w:t xml:space="preserve"> год и плановый период 202</w:t>
      </w:r>
      <w:r w:rsidR="00584A56">
        <w:rPr>
          <w:spacing w:val="-2"/>
          <w:sz w:val="26"/>
          <w:szCs w:val="26"/>
        </w:rPr>
        <w:t>2</w:t>
      </w:r>
      <w:r>
        <w:rPr>
          <w:spacing w:val="-2"/>
          <w:sz w:val="26"/>
          <w:szCs w:val="26"/>
        </w:rPr>
        <w:t xml:space="preserve"> и 202</w:t>
      </w:r>
      <w:r w:rsidR="00584A56">
        <w:rPr>
          <w:spacing w:val="-2"/>
          <w:sz w:val="26"/>
          <w:szCs w:val="26"/>
        </w:rPr>
        <w:t>3</w:t>
      </w:r>
      <w:r>
        <w:rPr>
          <w:spacing w:val="-2"/>
          <w:sz w:val="26"/>
          <w:szCs w:val="26"/>
        </w:rPr>
        <w:t xml:space="preserve"> годов»</w:t>
      </w:r>
      <w:r w:rsidR="00273398">
        <w:rPr>
          <w:spacing w:val="-2"/>
          <w:sz w:val="26"/>
          <w:szCs w:val="26"/>
        </w:rPr>
        <w:t xml:space="preserve"> (далее – Решение муниципального комитета № </w:t>
      </w:r>
      <w:r w:rsidR="00584A56">
        <w:rPr>
          <w:spacing w:val="-2"/>
          <w:sz w:val="26"/>
          <w:szCs w:val="26"/>
        </w:rPr>
        <w:t>22</w:t>
      </w:r>
      <w:r w:rsidR="00273398">
        <w:rPr>
          <w:spacing w:val="-2"/>
          <w:sz w:val="26"/>
          <w:szCs w:val="26"/>
        </w:rPr>
        <w:t>), на 202</w:t>
      </w:r>
      <w:r w:rsidR="00584A56">
        <w:rPr>
          <w:spacing w:val="-2"/>
          <w:sz w:val="26"/>
          <w:szCs w:val="26"/>
        </w:rPr>
        <w:t>4</w:t>
      </w:r>
      <w:r w:rsidR="00273398">
        <w:rPr>
          <w:spacing w:val="-2"/>
          <w:sz w:val="26"/>
          <w:szCs w:val="26"/>
        </w:rPr>
        <w:t xml:space="preserve"> год на основе бюджетных ассигнований, утвержденных Решением муниципального комитета № </w:t>
      </w:r>
      <w:r w:rsidR="00584A56">
        <w:rPr>
          <w:spacing w:val="-2"/>
          <w:sz w:val="26"/>
          <w:szCs w:val="26"/>
        </w:rPr>
        <w:t>22</w:t>
      </w:r>
      <w:r w:rsidR="00273398">
        <w:rPr>
          <w:spacing w:val="-2"/>
          <w:sz w:val="26"/>
          <w:szCs w:val="26"/>
        </w:rPr>
        <w:t xml:space="preserve"> на 202</w:t>
      </w:r>
      <w:r w:rsidR="00584A56">
        <w:rPr>
          <w:spacing w:val="-2"/>
          <w:sz w:val="26"/>
          <w:szCs w:val="26"/>
        </w:rPr>
        <w:t>3</w:t>
      </w:r>
      <w:r w:rsidR="00273398">
        <w:rPr>
          <w:spacing w:val="-2"/>
          <w:sz w:val="26"/>
          <w:szCs w:val="26"/>
        </w:rPr>
        <w:t xml:space="preserve"> год; </w:t>
      </w:r>
    </w:p>
    <w:p w14:paraId="7AE45EB3" w14:textId="77777777" w:rsidR="003B7DF2" w:rsidRDefault="003B7DF2" w:rsidP="0030503C">
      <w:pPr>
        <w:pStyle w:val="rvps698610"/>
        <w:spacing w:before="0" w:beforeAutospacing="0" w:after="0" w:afterAutospacing="0" w:line="360" w:lineRule="auto"/>
        <w:ind w:firstLine="709"/>
        <w:jc w:val="both"/>
        <w:rPr>
          <w:spacing w:val="-2"/>
          <w:sz w:val="26"/>
          <w:szCs w:val="26"/>
        </w:rPr>
      </w:pPr>
      <w:r>
        <w:rPr>
          <w:spacing w:val="-2"/>
          <w:sz w:val="26"/>
          <w:szCs w:val="26"/>
        </w:rPr>
        <w:t>В расчете базовых бюджетных ассигнований учтены следующие факторы:</w:t>
      </w:r>
    </w:p>
    <w:p w14:paraId="18B5F3A7" w14:textId="018903BB" w:rsidR="003B7DF2" w:rsidRDefault="003B7DF2" w:rsidP="0030503C">
      <w:pPr>
        <w:pStyle w:val="rvps698610"/>
        <w:spacing w:before="0" w:beforeAutospacing="0" w:after="0" w:afterAutospacing="0" w:line="360" w:lineRule="auto"/>
        <w:ind w:firstLine="709"/>
        <w:jc w:val="both"/>
        <w:rPr>
          <w:spacing w:val="-2"/>
          <w:sz w:val="26"/>
          <w:szCs w:val="26"/>
        </w:rPr>
      </w:pPr>
      <w:r>
        <w:rPr>
          <w:spacing w:val="-2"/>
          <w:sz w:val="26"/>
          <w:szCs w:val="26"/>
        </w:rPr>
        <w:t xml:space="preserve">ежегодное повышение оплаты труда работников муниципальных учреждений, органов муниципальной власти на прогнозный уровень инфляции Российской Федерации с 1 </w:t>
      </w:r>
      <w:r w:rsidR="00584A56">
        <w:rPr>
          <w:spacing w:val="-2"/>
          <w:sz w:val="26"/>
          <w:szCs w:val="26"/>
        </w:rPr>
        <w:t xml:space="preserve">октября </w:t>
      </w:r>
      <w:r>
        <w:rPr>
          <w:spacing w:val="-2"/>
          <w:sz w:val="26"/>
          <w:szCs w:val="26"/>
        </w:rPr>
        <w:t>202</w:t>
      </w:r>
      <w:r w:rsidR="00584A56">
        <w:rPr>
          <w:spacing w:val="-2"/>
          <w:sz w:val="26"/>
          <w:szCs w:val="26"/>
        </w:rPr>
        <w:t>2</w:t>
      </w:r>
      <w:r>
        <w:rPr>
          <w:spacing w:val="-2"/>
          <w:sz w:val="26"/>
          <w:szCs w:val="26"/>
        </w:rPr>
        <w:t xml:space="preserve"> года – </w:t>
      </w:r>
      <w:r w:rsidR="00584A56">
        <w:rPr>
          <w:spacing w:val="-2"/>
          <w:sz w:val="26"/>
          <w:szCs w:val="26"/>
        </w:rPr>
        <w:t>4,0</w:t>
      </w:r>
      <w:r>
        <w:rPr>
          <w:spacing w:val="-2"/>
          <w:sz w:val="26"/>
          <w:szCs w:val="26"/>
        </w:rPr>
        <w:t xml:space="preserve"> %</w:t>
      </w:r>
      <w:r w:rsidR="00584A56">
        <w:rPr>
          <w:spacing w:val="-2"/>
          <w:sz w:val="26"/>
          <w:szCs w:val="26"/>
        </w:rPr>
        <w:t>, с 1 октября 2023 года – 4,0 %</w:t>
      </w:r>
      <w:r w:rsidR="00A51285">
        <w:rPr>
          <w:spacing w:val="-2"/>
          <w:sz w:val="26"/>
          <w:szCs w:val="26"/>
        </w:rPr>
        <w:t xml:space="preserve">, </w:t>
      </w:r>
      <w:r w:rsidR="00A51285">
        <w:rPr>
          <w:spacing w:val="-2"/>
          <w:sz w:val="26"/>
          <w:szCs w:val="26"/>
        </w:rPr>
        <w:t>с 1 октября 202</w:t>
      </w:r>
      <w:r w:rsidR="00A51285">
        <w:rPr>
          <w:spacing w:val="-2"/>
          <w:sz w:val="26"/>
          <w:szCs w:val="26"/>
        </w:rPr>
        <w:t>4</w:t>
      </w:r>
      <w:r w:rsidR="00A51285">
        <w:rPr>
          <w:spacing w:val="-2"/>
          <w:sz w:val="26"/>
          <w:szCs w:val="26"/>
        </w:rPr>
        <w:t xml:space="preserve"> года – 4,0 %</w:t>
      </w:r>
      <w:r w:rsidR="00A51285">
        <w:rPr>
          <w:spacing w:val="-2"/>
          <w:sz w:val="26"/>
          <w:szCs w:val="26"/>
        </w:rPr>
        <w:t>.</w:t>
      </w:r>
    </w:p>
    <w:p w14:paraId="17510139" w14:textId="271DB3DA" w:rsidR="003B7DF2" w:rsidRDefault="003B7DF2" w:rsidP="0030503C">
      <w:pPr>
        <w:pStyle w:val="rvps698610"/>
        <w:spacing w:before="0" w:beforeAutospacing="0" w:after="0" w:afterAutospacing="0" w:line="360" w:lineRule="auto"/>
        <w:ind w:firstLine="709"/>
        <w:jc w:val="both"/>
        <w:rPr>
          <w:spacing w:val="-2"/>
          <w:sz w:val="26"/>
          <w:szCs w:val="26"/>
        </w:rPr>
      </w:pPr>
      <w:r>
        <w:rPr>
          <w:spacing w:val="-2"/>
          <w:sz w:val="26"/>
          <w:szCs w:val="26"/>
        </w:rPr>
        <w:t>повышение МРОТ до 1</w:t>
      </w:r>
      <w:r w:rsidR="00A51285">
        <w:rPr>
          <w:spacing w:val="-2"/>
          <w:sz w:val="26"/>
          <w:szCs w:val="26"/>
        </w:rPr>
        <w:t>3 617</w:t>
      </w:r>
      <w:r>
        <w:rPr>
          <w:spacing w:val="-2"/>
          <w:sz w:val="26"/>
          <w:szCs w:val="26"/>
        </w:rPr>
        <w:t xml:space="preserve"> рублей с 1 января 202</w:t>
      </w:r>
      <w:r w:rsidR="00A51285">
        <w:rPr>
          <w:spacing w:val="-2"/>
          <w:sz w:val="26"/>
          <w:szCs w:val="26"/>
        </w:rPr>
        <w:t>2</w:t>
      </w:r>
      <w:r>
        <w:rPr>
          <w:spacing w:val="-2"/>
          <w:sz w:val="26"/>
          <w:szCs w:val="26"/>
        </w:rPr>
        <w:t xml:space="preserve"> года.</w:t>
      </w:r>
    </w:p>
    <w:p w14:paraId="19A899FD" w14:textId="69025277" w:rsidR="0030503C" w:rsidRDefault="003B7DF2" w:rsidP="0030503C">
      <w:pPr>
        <w:pStyle w:val="rvps698610"/>
        <w:spacing w:before="0" w:beforeAutospacing="0" w:after="0" w:afterAutospacing="0" w:line="360" w:lineRule="auto"/>
        <w:ind w:firstLine="709"/>
        <w:jc w:val="both"/>
        <w:rPr>
          <w:sz w:val="26"/>
          <w:szCs w:val="26"/>
        </w:rPr>
      </w:pPr>
      <w:r>
        <w:rPr>
          <w:sz w:val="26"/>
          <w:szCs w:val="26"/>
        </w:rPr>
        <w:t>Сформированный на основе обозначенных подходов проект бюджета Новошахтинского городского поселения на 202</w:t>
      </w:r>
      <w:r w:rsidR="00A51285">
        <w:rPr>
          <w:sz w:val="26"/>
          <w:szCs w:val="26"/>
        </w:rPr>
        <w:t>2</w:t>
      </w:r>
      <w:r>
        <w:rPr>
          <w:sz w:val="26"/>
          <w:szCs w:val="26"/>
        </w:rPr>
        <w:t>-202</w:t>
      </w:r>
      <w:r w:rsidR="00A51285">
        <w:rPr>
          <w:sz w:val="26"/>
          <w:szCs w:val="26"/>
        </w:rPr>
        <w:t>4</w:t>
      </w:r>
      <w:r>
        <w:rPr>
          <w:sz w:val="26"/>
          <w:szCs w:val="26"/>
        </w:rPr>
        <w:t xml:space="preserve"> годы позволит реализовать цели по </w:t>
      </w:r>
      <w:r w:rsidR="0030503C">
        <w:rPr>
          <w:sz w:val="26"/>
          <w:szCs w:val="26"/>
        </w:rPr>
        <w:t>улучшени</w:t>
      </w:r>
      <w:r>
        <w:rPr>
          <w:sz w:val="26"/>
          <w:szCs w:val="26"/>
        </w:rPr>
        <w:t>ю</w:t>
      </w:r>
      <w:r w:rsidR="0030503C">
        <w:rPr>
          <w:sz w:val="26"/>
          <w:szCs w:val="26"/>
        </w:rPr>
        <w:t xml:space="preserve"> условий жизни граждан, адресно</w:t>
      </w:r>
      <w:r>
        <w:rPr>
          <w:sz w:val="26"/>
          <w:szCs w:val="26"/>
        </w:rPr>
        <w:t>му</w:t>
      </w:r>
      <w:r w:rsidR="0030503C">
        <w:rPr>
          <w:sz w:val="26"/>
          <w:szCs w:val="26"/>
        </w:rPr>
        <w:t xml:space="preserve"> решени</w:t>
      </w:r>
      <w:r>
        <w:rPr>
          <w:sz w:val="26"/>
          <w:szCs w:val="26"/>
        </w:rPr>
        <w:t>ю</w:t>
      </w:r>
      <w:r w:rsidR="0030503C">
        <w:rPr>
          <w:sz w:val="26"/>
          <w:szCs w:val="26"/>
        </w:rPr>
        <w:t xml:space="preserve"> социальных проблем, повышени</w:t>
      </w:r>
      <w:r w:rsidR="00D968F2">
        <w:rPr>
          <w:sz w:val="26"/>
          <w:szCs w:val="26"/>
        </w:rPr>
        <w:t>ю</w:t>
      </w:r>
      <w:r w:rsidR="0030503C">
        <w:rPr>
          <w:sz w:val="26"/>
          <w:szCs w:val="26"/>
        </w:rPr>
        <w:t xml:space="preserve"> качества муниципальных услуг, стимулировани</w:t>
      </w:r>
      <w:r w:rsidR="00D968F2">
        <w:rPr>
          <w:sz w:val="26"/>
          <w:szCs w:val="26"/>
        </w:rPr>
        <w:t>ю</w:t>
      </w:r>
      <w:r w:rsidR="0030503C">
        <w:rPr>
          <w:sz w:val="26"/>
          <w:szCs w:val="26"/>
        </w:rPr>
        <w:t xml:space="preserve"> инновационного развития поселения</w:t>
      </w:r>
      <w:r w:rsidR="00D968F2">
        <w:rPr>
          <w:sz w:val="26"/>
          <w:szCs w:val="26"/>
        </w:rPr>
        <w:t xml:space="preserve"> и будет содействовать устойчивому развитию экономики на среднесрочный период.</w:t>
      </w:r>
    </w:p>
    <w:p w14:paraId="74282DD0" w14:textId="77777777" w:rsidR="0030503C" w:rsidRDefault="0030503C" w:rsidP="0030503C">
      <w:pPr>
        <w:pStyle w:val="rvps698610"/>
        <w:spacing w:before="0" w:beforeAutospacing="0" w:line="360" w:lineRule="auto"/>
        <w:jc w:val="both"/>
      </w:pPr>
    </w:p>
    <w:p w14:paraId="44727987" w14:textId="77777777" w:rsidR="0030503C" w:rsidRDefault="0030503C" w:rsidP="00854EDB">
      <w:pPr>
        <w:pStyle w:val="a4"/>
        <w:jc w:val="both"/>
      </w:pPr>
    </w:p>
    <w:p w14:paraId="76ACF859" w14:textId="77777777" w:rsidR="0030503C" w:rsidRDefault="0030503C" w:rsidP="00854EDB">
      <w:pPr>
        <w:pStyle w:val="a4"/>
        <w:jc w:val="both"/>
      </w:pPr>
    </w:p>
    <w:p w14:paraId="64C05309" w14:textId="77777777" w:rsidR="00854EDB" w:rsidRDefault="00854EDB" w:rsidP="000A136F">
      <w:pPr>
        <w:spacing w:after="0"/>
        <w:rPr>
          <w:sz w:val="26"/>
          <w:szCs w:val="26"/>
        </w:rPr>
      </w:pPr>
    </w:p>
    <w:p w14:paraId="413E5EE7" w14:textId="77777777" w:rsidR="00195875" w:rsidRDefault="00195875"/>
    <w:p w14:paraId="10CBAD92" w14:textId="77777777" w:rsidR="00FD024F" w:rsidRDefault="00FD024F"/>
    <w:sectPr w:rsidR="00FD024F" w:rsidSect="00910A9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4D3"/>
    <w:multiLevelType w:val="hybridMultilevel"/>
    <w:tmpl w:val="5030DB1E"/>
    <w:lvl w:ilvl="0" w:tplc="A844A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C3E31"/>
    <w:multiLevelType w:val="hybridMultilevel"/>
    <w:tmpl w:val="EF86A302"/>
    <w:lvl w:ilvl="0" w:tplc="A664C3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9E059AC"/>
    <w:multiLevelType w:val="hybridMultilevel"/>
    <w:tmpl w:val="B0985DC6"/>
    <w:lvl w:ilvl="0" w:tplc="66705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AB3859"/>
    <w:multiLevelType w:val="hybridMultilevel"/>
    <w:tmpl w:val="DA1E5D60"/>
    <w:lvl w:ilvl="0" w:tplc="E63E7D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EDB"/>
    <w:rsid w:val="00035C47"/>
    <w:rsid w:val="000778D7"/>
    <w:rsid w:val="00093F7A"/>
    <w:rsid w:val="000A136F"/>
    <w:rsid w:val="000A4342"/>
    <w:rsid w:val="000A5EA7"/>
    <w:rsid w:val="000C00F1"/>
    <w:rsid w:val="000C05DE"/>
    <w:rsid w:val="000C0C82"/>
    <w:rsid w:val="00113650"/>
    <w:rsid w:val="0018530C"/>
    <w:rsid w:val="00195875"/>
    <w:rsid w:val="001D062D"/>
    <w:rsid w:val="001E3C69"/>
    <w:rsid w:val="001F27B5"/>
    <w:rsid w:val="001F4632"/>
    <w:rsid w:val="001F4C7B"/>
    <w:rsid w:val="002238EA"/>
    <w:rsid w:val="002310BE"/>
    <w:rsid w:val="002462B0"/>
    <w:rsid w:val="002513E6"/>
    <w:rsid w:val="00273398"/>
    <w:rsid w:val="002B1D15"/>
    <w:rsid w:val="002C56C5"/>
    <w:rsid w:val="002D313E"/>
    <w:rsid w:val="002E1B9B"/>
    <w:rsid w:val="002F129A"/>
    <w:rsid w:val="002F2E14"/>
    <w:rsid w:val="00303C80"/>
    <w:rsid w:val="0030503C"/>
    <w:rsid w:val="0034786E"/>
    <w:rsid w:val="0039246D"/>
    <w:rsid w:val="00394DD9"/>
    <w:rsid w:val="003A35D7"/>
    <w:rsid w:val="003B333A"/>
    <w:rsid w:val="003B6F1E"/>
    <w:rsid w:val="003B7DF2"/>
    <w:rsid w:val="003D7E57"/>
    <w:rsid w:val="003E4361"/>
    <w:rsid w:val="003F581D"/>
    <w:rsid w:val="0044313B"/>
    <w:rsid w:val="00455764"/>
    <w:rsid w:val="00471DF1"/>
    <w:rsid w:val="00473708"/>
    <w:rsid w:val="004F7964"/>
    <w:rsid w:val="00505ECE"/>
    <w:rsid w:val="00516639"/>
    <w:rsid w:val="00541732"/>
    <w:rsid w:val="005524EC"/>
    <w:rsid w:val="00584A56"/>
    <w:rsid w:val="00594821"/>
    <w:rsid w:val="00595181"/>
    <w:rsid w:val="005A6B1C"/>
    <w:rsid w:val="005C0E0A"/>
    <w:rsid w:val="005D7C7A"/>
    <w:rsid w:val="006343B7"/>
    <w:rsid w:val="00634D45"/>
    <w:rsid w:val="00681D70"/>
    <w:rsid w:val="006955D2"/>
    <w:rsid w:val="006A21E1"/>
    <w:rsid w:val="006B2BBC"/>
    <w:rsid w:val="00713A17"/>
    <w:rsid w:val="00723FEB"/>
    <w:rsid w:val="007555FC"/>
    <w:rsid w:val="00757143"/>
    <w:rsid w:val="007A2A6D"/>
    <w:rsid w:val="007B163B"/>
    <w:rsid w:val="007D28BB"/>
    <w:rsid w:val="007D7D49"/>
    <w:rsid w:val="007E5B64"/>
    <w:rsid w:val="007F1152"/>
    <w:rsid w:val="0084562E"/>
    <w:rsid w:val="00854EDB"/>
    <w:rsid w:val="008639E1"/>
    <w:rsid w:val="008B3A90"/>
    <w:rsid w:val="008B7786"/>
    <w:rsid w:val="008D0996"/>
    <w:rsid w:val="008E3FAA"/>
    <w:rsid w:val="008F1A47"/>
    <w:rsid w:val="00910A95"/>
    <w:rsid w:val="00921B16"/>
    <w:rsid w:val="0094554F"/>
    <w:rsid w:val="00946D59"/>
    <w:rsid w:val="00995F73"/>
    <w:rsid w:val="009B58EF"/>
    <w:rsid w:val="00A16EB8"/>
    <w:rsid w:val="00A20E72"/>
    <w:rsid w:val="00A253E8"/>
    <w:rsid w:val="00A36B6B"/>
    <w:rsid w:val="00A51285"/>
    <w:rsid w:val="00A54EB6"/>
    <w:rsid w:val="00A65701"/>
    <w:rsid w:val="00A672DE"/>
    <w:rsid w:val="00A82685"/>
    <w:rsid w:val="00AA121F"/>
    <w:rsid w:val="00AE37E3"/>
    <w:rsid w:val="00AE67F7"/>
    <w:rsid w:val="00AF4F08"/>
    <w:rsid w:val="00B050D1"/>
    <w:rsid w:val="00B0574F"/>
    <w:rsid w:val="00B07371"/>
    <w:rsid w:val="00B2377D"/>
    <w:rsid w:val="00B3095C"/>
    <w:rsid w:val="00B3465C"/>
    <w:rsid w:val="00B822A8"/>
    <w:rsid w:val="00B82D12"/>
    <w:rsid w:val="00BB5D12"/>
    <w:rsid w:val="00BE1642"/>
    <w:rsid w:val="00C53079"/>
    <w:rsid w:val="00C70F7F"/>
    <w:rsid w:val="00C72FF9"/>
    <w:rsid w:val="00C74C17"/>
    <w:rsid w:val="00C76A0F"/>
    <w:rsid w:val="00CA5D31"/>
    <w:rsid w:val="00CB038A"/>
    <w:rsid w:val="00CB3A47"/>
    <w:rsid w:val="00CC79B9"/>
    <w:rsid w:val="00CE22B1"/>
    <w:rsid w:val="00CE2AC3"/>
    <w:rsid w:val="00CE4310"/>
    <w:rsid w:val="00CF2890"/>
    <w:rsid w:val="00D0243E"/>
    <w:rsid w:val="00D450F0"/>
    <w:rsid w:val="00D55BD8"/>
    <w:rsid w:val="00D6419C"/>
    <w:rsid w:val="00D77BD6"/>
    <w:rsid w:val="00D968F2"/>
    <w:rsid w:val="00DA65DA"/>
    <w:rsid w:val="00DD1045"/>
    <w:rsid w:val="00DF006A"/>
    <w:rsid w:val="00E67330"/>
    <w:rsid w:val="00E974CA"/>
    <w:rsid w:val="00EA2284"/>
    <w:rsid w:val="00EB7BCB"/>
    <w:rsid w:val="00EC09A8"/>
    <w:rsid w:val="00EC2209"/>
    <w:rsid w:val="00ED5B64"/>
    <w:rsid w:val="00EE29A3"/>
    <w:rsid w:val="00F03D16"/>
    <w:rsid w:val="00F069FA"/>
    <w:rsid w:val="00F904DB"/>
    <w:rsid w:val="00F97A7F"/>
    <w:rsid w:val="00FB0F8C"/>
    <w:rsid w:val="00FC0EE3"/>
    <w:rsid w:val="00FD024F"/>
    <w:rsid w:val="00FD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70C9"/>
  <w15:docId w15:val="{359AF83D-D166-4566-8B0B-F219763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B64"/>
  </w:style>
  <w:style w:type="paragraph" w:styleId="2">
    <w:name w:val="heading 2"/>
    <w:basedOn w:val="a"/>
    <w:next w:val="a"/>
    <w:link w:val="20"/>
    <w:uiPriority w:val="9"/>
    <w:semiHidden/>
    <w:unhideWhenUsed/>
    <w:qFormat/>
    <w:rsid w:val="003050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nhideWhenUsed/>
    <w:qFormat/>
    <w:rsid w:val="00854EDB"/>
    <w:pPr>
      <w:keepNext/>
      <w:spacing w:after="0" w:line="240" w:lineRule="auto"/>
      <w:jc w:val="center"/>
      <w:outlineLvl w:val="5"/>
    </w:pPr>
    <w:rPr>
      <w:rFonts w:ascii="Times New Roman" w:eastAsia="Times New Roman" w:hAnsi="Times New Roman" w:cs="Times New Roman"/>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54EDB"/>
    <w:rPr>
      <w:rFonts w:ascii="Times New Roman" w:eastAsia="Times New Roman" w:hAnsi="Times New Roman" w:cs="Times New Roman"/>
      <w:b/>
      <w:bCs/>
      <w:sz w:val="32"/>
      <w:szCs w:val="32"/>
      <w:lang w:eastAsia="en-US"/>
    </w:rPr>
  </w:style>
  <w:style w:type="character" w:customStyle="1" w:styleId="a3">
    <w:name w:val="Основной текст Знак"/>
    <w:aliases w:val="body text Знак"/>
    <w:basedOn w:val="a0"/>
    <w:link w:val="a4"/>
    <w:semiHidden/>
    <w:locked/>
    <w:rsid w:val="00854EDB"/>
    <w:rPr>
      <w:sz w:val="26"/>
      <w:szCs w:val="26"/>
    </w:rPr>
  </w:style>
  <w:style w:type="paragraph" w:styleId="a4">
    <w:name w:val="Body Text"/>
    <w:aliases w:val="body text"/>
    <w:basedOn w:val="a"/>
    <w:link w:val="a3"/>
    <w:semiHidden/>
    <w:unhideWhenUsed/>
    <w:rsid w:val="00854EDB"/>
    <w:pPr>
      <w:spacing w:after="0" w:line="240" w:lineRule="auto"/>
    </w:pPr>
    <w:rPr>
      <w:sz w:val="26"/>
      <w:szCs w:val="26"/>
    </w:rPr>
  </w:style>
  <w:style w:type="character" w:customStyle="1" w:styleId="1">
    <w:name w:val="Основной текст Знак1"/>
    <w:basedOn w:val="a0"/>
    <w:uiPriority w:val="99"/>
    <w:semiHidden/>
    <w:rsid w:val="00854EDB"/>
  </w:style>
  <w:style w:type="paragraph" w:styleId="a5">
    <w:name w:val="Body Text Indent"/>
    <w:basedOn w:val="a"/>
    <w:link w:val="a6"/>
    <w:unhideWhenUsed/>
    <w:rsid w:val="00854EDB"/>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854EDB"/>
    <w:rPr>
      <w:rFonts w:ascii="Times New Roman" w:eastAsia="Times New Roman" w:hAnsi="Times New Roman" w:cs="Times New Roman"/>
      <w:sz w:val="24"/>
      <w:szCs w:val="24"/>
    </w:rPr>
  </w:style>
  <w:style w:type="paragraph" w:styleId="a7">
    <w:name w:val="List Paragraph"/>
    <w:basedOn w:val="a"/>
    <w:uiPriority w:val="34"/>
    <w:qFormat/>
    <w:rsid w:val="006A21E1"/>
    <w:pPr>
      <w:ind w:left="720"/>
      <w:contextualSpacing/>
    </w:pPr>
    <w:rPr>
      <w:rFonts w:eastAsiaTheme="minorHAnsi"/>
      <w:lang w:eastAsia="en-US"/>
    </w:rPr>
  </w:style>
  <w:style w:type="character" w:styleId="a8">
    <w:name w:val="Hyperlink"/>
    <w:basedOn w:val="a0"/>
    <w:uiPriority w:val="99"/>
    <w:unhideWhenUsed/>
    <w:rsid w:val="006A21E1"/>
    <w:rPr>
      <w:color w:val="0000FF" w:themeColor="hyperlink"/>
      <w:u w:val="single"/>
    </w:rPr>
  </w:style>
  <w:style w:type="character" w:customStyle="1" w:styleId="20">
    <w:name w:val="Заголовок 2 Знак"/>
    <w:basedOn w:val="a0"/>
    <w:link w:val="2"/>
    <w:uiPriority w:val="9"/>
    <w:semiHidden/>
    <w:rsid w:val="0030503C"/>
    <w:rPr>
      <w:rFonts w:asciiTheme="majorHAnsi" w:eastAsiaTheme="majorEastAsia" w:hAnsiTheme="majorHAnsi" w:cstheme="majorBidi"/>
      <w:color w:val="365F91" w:themeColor="accent1" w:themeShade="BF"/>
      <w:sz w:val="26"/>
      <w:szCs w:val="26"/>
    </w:rPr>
  </w:style>
  <w:style w:type="paragraph" w:customStyle="1" w:styleId="rvps698610">
    <w:name w:val="rvps698610"/>
    <w:basedOn w:val="a"/>
    <w:rsid w:val="00305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386">
      <w:bodyDiv w:val="1"/>
      <w:marLeft w:val="0"/>
      <w:marRight w:val="0"/>
      <w:marTop w:val="0"/>
      <w:marBottom w:val="0"/>
      <w:divBdr>
        <w:top w:val="none" w:sz="0" w:space="0" w:color="auto"/>
        <w:left w:val="none" w:sz="0" w:space="0" w:color="auto"/>
        <w:bottom w:val="none" w:sz="0" w:space="0" w:color="auto"/>
        <w:right w:val="none" w:sz="0" w:space="0" w:color="auto"/>
      </w:divBdr>
    </w:div>
    <w:div w:id="21056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remlin.ru/images/h_left2.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1035-8009-4092-A12D-BC961125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11</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Роженко Ольга Анатольевна</dc:creator>
  <cp:keywords/>
  <dc:description/>
  <cp:lastModifiedBy>A1530</cp:lastModifiedBy>
  <cp:revision>117</cp:revision>
  <cp:lastPrinted>2020-01-29T05:36:00Z</cp:lastPrinted>
  <dcterms:created xsi:type="dcterms:W3CDTF">2016-01-25T04:53:00Z</dcterms:created>
  <dcterms:modified xsi:type="dcterms:W3CDTF">2021-11-17T02:25:00Z</dcterms:modified>
</cp:coreProperties>
</file>